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C31D" w14:textId="3B769FEE" w:rsidR="00A0637F" w:rsidRDefault="00A0637F" w:rsidP="00A0637F">
      <w:pPr>
        <w:spacing w:after="0" w:line="258" w:lineRule="auto"/>
        <w:ind w:left="0" w:firstLine="0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PONTRENDSZER</w:t>
      </w:r>
    </w:p>
    <w:p w14:paraId="56D290C0" w14:textId="77777777" w:rsidR="00A0637F" w:rsidRDefault="00A0637F" w:rsidP="00CF1BAF">
      <w:pPr>
        <w:spacing w:after="0" w:line="258" w:lineRule="auto"/>
        <w:ind w:left="0" w:firstLine="0"/>
        <w:rPr>
          <w:rFonts w:ascii="Garamond" w:hAnsi="Garamond"/>
          <w:sz w:val="22"/>
        </w:rPr>
      </w:pPr>
    </w:p>
    <w:p w14:paraId="655164C1" w14:textId="2A3FE8E5" w:rsidR="00BF5C32" w:rsidRDefault="004C1A93" w:rsidP="00BF5C32">
      <w:pPr>
        <w:spacing w:line="0" w:lineRule="atLeast"/>
        <w:ind w:right="16"/>
        <w:rPr>
          <w:rFonts w:ascii="Garamond" w:hAnsi="Garamond" w:cs="Arial"/>
          <w:color w:val="auto"/>
          <w:sz w:val="22"/>
        </w:rPr>
      </w:pPr>
      <w:r w:rsidRPr="004C1A93">
        <w:rPr>
          <w:rFonts w:ascii="Garamond" w:hAnsi="Garamond"/>
          <w:szCs w:val="24"/>
        </w:rPr>
        <w:t xml:space="preserve">A Tempus Közalapítvány által, </w:t>
      </w:r>
      <w:r w:rsidRPr="004C1A93">
        <w:rPr>
          <w:rFonts w:ascii="Garamond" w:hAnsi="Garamond"/>
          <w:b/>
          <w:szCs w:val="24"/>
        </w:rPr>
        <w:t>Magyarország Kulturális és Innovációs Minisztériuma</w:t>
      </w:r>
      <w:r w:rsidRPr="004C1A93">
        <w:rPr>
          <w:rFonts w:ascii="Garamond" w:hAnsi="Garamond"/>
          <w:szCs w:val="24"/>
        </w:rPr>
        <w:t xml:space="preserve"> jóvoltából, a Kolozsvári Magyar Egyetemi Intézet közreműködésével, </w:t>
      </w:r>
      <w:r w:rsidR="00BF5C32" w:rsidRPr="004C1A93">
        <w:rPr>
          <w:rFonts w:ascii="Garamond" w:hAnsi="Garamond"/>
          <w:szCs w:val="24"/>
        </w:rPr>
        <w:t xml:space="preserve">a 2022/2023-as tanévben szülőföldi felsőoktatási doktori képzésben részt vevő </w:t>
      </w:r>
      <w:r w:rsidR="00BF5C32" w:rsidRPr="004C1A93">
        <w:rPr>
          <w:rFonts w:ascii="Garamond" w:hAnsi="Garamond"/>
          <w:b/>
          <w:szCs w:val="24"/>
        </w:rPr>
        <w:t>román</w:t>
      </w:r>
      <w:r w:rsidR="00BF5C32">
        <w:rPr>
          <w:rFonts w:ascii="Garamond" w:hAnsi="Garamond"/>
        </w:rPr>
        <w:t xml:space="preserve"> állampolgárságú, magyar nemzetiségű személyek számára </w:t>
      </w:r>
      <w:r w:rsidR="00BF5C32">
        <w:rPr>
          <w:rFonts w:ascii="Garamond" w:hAnsi="Garamond"/>
          <w:b/>
        </w:rPr>
        <w:t>szülőföldi tanulmányi támogatás</w:t>
      </w:r>
      <w:r w:rsidR="00BF5C32">
        <w:rPr>
          <w:rFonts w:ascii="Garamond" w:hAnsi="Garamond"/>
        </w:rPr>
        <w:t xml:space="preserve"> </w:t>
      </w:r>
      <w:r w:rsidR="00BF5C32">
        <w:rPr>
          <w:rFonts w:ascii="Garamond" w:hAnsi="Garamond"/>
          <w:b/>
        </w:rPr>
        <w:t>céljára</w:t>
      </w:r>
      <w:r w:rsidR="00BF5C32">
        <w:rPr>
          <w:rFonts w:ascii="Garamond" w:hAnsi="Garamond"/>
        </w:rPr>
        <w:t xml:space="preserve"> meghirdetett ösztöndíjpályázathoz.</w:t>
      </w:r>
    </w:p>
    <w:p w14:paraId="32EF89FE" w14:textId="5ECEFE1C" w:rsidR="00E90C72" w:rsidRDefault="00E90C72" w:rsidP="00CF1BAF">
      <w:pPr>
        <w:spacing w:after="9" w:line="259" w:lineRule="auto"/>
        <w:ind w:left="0" w:firstLine="0"/>
        <w:rPr>
          <w:rFonts w:ascii="Garamond" w:hAnsi="Garamond"/>
          <w:sz w:val="22"/>
        </w:rPr>
      </w:pPr>
    </w:p>
    <w:p w14:paraId="45F7602C" w14:textId="77777777" w:rsidR="00A0637F" w:rsidRPr="00CF1BAF" w:rsidRDefault="00A0637F" w:rsidP="00CF1BAF">
      <w:pPr>
        <w:spacing w:after="9" w:line="259" w:lineRule="auto"/>
        <w:ind w:left="0" w:firstLine="0"/>
        <w:rPr>
          <w:rFonts w:ascii="Garamond" w:hAnsi="Garamond"/>
          <w:sz w:val="22"/>
        </w:rPr>
      </w:pPr>
    </w:p>
    <w:p w14:paraId="2A8DABF8" w14:textId="77777777" w:rsidR="00E90C72" w:rsidRPr="00CF1BAF" w:rsidRDefault="003C6238" w:rsidP="00CF1BAF">
      <w:pPr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A pályázatok – az egyes tudományterületek eltérő sajátosságai miatt – az alábbi tudományterületenként külön kerülnek elbírálásra: </w:t>
      </w:r>
    </w:p>
    <w:p w14:paraId="180B02A4" w14:textId="77777777" w:rsidR="00E90C72" w:rsidRPr="00CF1BAF" w:rsidRDefault="003C6238" w:rsidP="00CF1BAF">
      <w:pPr>
        <w:pStyle w:val="Listaszerbekezds"/>
        <w:numPr>
          <w:ilvl w:val="0"/>
          <w:numId w:val="6"/>
        </w:numPr>
        <w:ind w:left="426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agrártudomány; bölcsésztudományok; hittudományok, műszaki tudományok; társadalomtudományok; természettudományok. </w:t>
      </w:r>
    </w:p>
    <w:p w14:paraId="7971143B" w14:textId="77777777" w:rsidR="00E90C72" w:rsidRPr="00CF1BAF" w:rsidRDefault="003C6238" w:rsidP="00CF1BAF">
      <w:pPr>
        <w:pStyle w:val="Listaszerbekezds"/>
        <w:numPr>
          <w:ilvl w:val="0"/>
          <w:numId w:val="6"/>
        </w:numPr>
        <w:ind w:left="426"/>
        <w:rPr>
          <w:rFonts w:ascii="Garamond" w:hAnsi="Garamond"/>
          <w:b/>
          <w:sz w:val="22"/>
        </w:rPr>
      </w:pPr>
      <w:r w:rsidRPr="00CF1BAF">
        <w:rPr>
          <w:rFonts w:ascii="Garamond" w:hAnsi="Garamond"/>
          <w:b/>
          <w:sz w:val="22"/>
        </w:rPr>
        <w:t>orvostudományok</w:t>
      </w:r>
      <w:r w:rsidRPr="00CF1BAF">
        <w:rPr>
          <w:rFonts w:ascii="Garamond" w:hAnsi="Garamond"/>
          <w:b/>
          <w:strike/>
          <w:sz w:val="22"/>
        </w:rPr>
        <w:t>;</w:t>
      </w:r>
      <w:r w:rsidRPr="00CF1BAF">
        <w:rPr>
          <w:rFonts w:ascii="Garamond" w:hAnsi="Garamond"/>
          <w:b/>
          <w:sz w:val="22"/>
        </w:rPr>
        <w:t xml:space="preserve">  </w:t>
      </w:r>
    </w:p>
    <w:p w14:paraId="022226A8" w14:textId="77777777" w:rsidR="00E90C72" w:rsidRPr="00CF1BAF" w:rsidRDefault="003C6238" w:rsidP="00CF1BAF">
      <w:pPr>
        <w:pStyle w:val="Listaszerbekezds"/>
        <w:numPr>
          <w:ilvl w:val="0"/>
          <w:numId w:val="6"/>
        </w:numPr>
        <w:ind w:left="426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>művészetek</w:t>
      </w:r>
      <w:r w:rsidRPr="00CF1BAF">
        <w:rPr>
          <w:rFonts w:ascii="Garamond" w:hAnsi="Garamond"/>
          <w:strike/>
          <w:sz w:val="22"/>
        </w:rPr>
        <w:t>.</w:t>
      </w:r>
      <w:r w:rsidRPr="00CF1BAF">
        <w:rPr>
          <w:rFonts w:ascii="Garamond" w:hAnsi="Garamond"/>
          <w:sz w:val="22"/>
        </w:rPr>
        <w:t xml:space="preserve"> </w:t>
      </w:r>
    </w:p>
    <w:p w14:paraId="13ED91A6" w14:textId="77777777" w:rsidR="00CF1BAF" w:rsidRDefault="00CF1BAF" w:rsidP="00CF1BAF">
      <w:pPr>
        <w:rPr>
          <w:rFonts w:ascii="Garamond" w:hAnsi="Garamond"/>
          <w:sz w:val="22"/>
        </w:rPr>
      </w:pPr>
    </w:p>
    <w:p w14:paraId="73319B06" w14:textId="35F505D5" w:rsidR="00E90C72" w:rsidRPr="00CF1BAF" w:rsidRDefault="003C6238" w:rsidP="00CF1BAF">
      <w:pPr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(A tudományterületek a magyarországi akkreditált doktori iskolák tudományterületek szerinti besorolása (ld. </w:t>
      </w:r>
      <w:hyperlink r:id="rId7">
        <w:r w:rsidRPr="00CF1BAF">
          <w:rPr>
            <w:rFonts w:ascii="Garamond" w:hAnsi="Garamond"/>
            <w:color w:val="0000FF"/>
            <w:sz w:val="22"/>
            <w:u w:val="single" w:color="0000FF"/>
          </w:rPr>
          <w:t>http://www.doktori.hu</w:t>
        </w:r>
      </w:hyperlink>
      <w:hyperlink r:id="rId8">
        <w:r w:rsidRPr="00CF1BAF">
          <w:rPr>
            <w:rFonts w:ascii="Garamond" w:hAnsi="Garamond"/>
            <w:sz w:val="22"/>
          </w:rPr>
          <w:t>,</w:t>
        </w:r>
      </w:hyperlink>
      <w:r w:rsidRPr="00CF1BAF">
        <w:rPr>
          <w:rFonts w:ascii="Garamond" w:hAnsi="Garamond"/>
          <w:sz w:val="22"/>
        </w:rPr>
        <w:t xml:space="preserve"> </w:t>
      </w:r>
      <w:r w:rsidRPr="00CF1BAF">
        <w:rPr>
          <w:rFonts w:ascii="Garamond" w:hAnsi="Garamond"/>
          <w:color w:val="0000FF"/>
          <w:sz w:val="22"/>
          <w:u w:val="single" w:color="0000FF"/>
        </w:rPr>
        <w:t>http://www.doktori.hu/index.php?menuid=117</w:t>
      </w:r>
      <w:r w:rsidRPr="00CF1BAF">
        <w:rPr>
          <w:rFonts w:ascii="Garamond" w:hAnsi="Garamond"/>
          <w:sz w:val="22"/>
        </w:rPr>
        <w:t xml:space="preserve"> honlapfelület) alapján kerültek meghatározásra. A tudományterületek további tudományágakra tagozódnak, melyek a hivatkozott honlapon megtekinthetők.) </w:t>
      </w:r>
    </w:p>
    <w:p w14:paraId="51152486" w14:textId="77777777" w:rsidR="00E90C72" w:rsidRPr="00CF1BAF" w:rsidRDefault="003C6238" w:rsidP="00CF1BAF">
      <w:pPr>
        <w:spacing w:after="7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 </w:t>
      </w:r>
    </w:p>
    <w:p w14:paraId="33271673" w14:textId="77777777" w:rsidR="00E90C72" w:rsidRPr="00CF1BAF" w:rsidRDefault="003C6238" w:rsidP="00CF1BA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65" w:line="239" w:lineRule="auto"/>
        <w:ind w:left="0" w:right="7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A </w:t>
      </w:r>
      <w:r w:rsidRPr="00CF1BAF">
        <w:rPr>
          <w:rFonts w:ascii="Garamond" w:hAnsi="Garamond"/>
          <w:b/>
          <w:sz w:val="22"/>
        </w:rPr>
        <w:t>pályázatra való jelentkezés további általános feltételeit</w:t>
      </w:r>
      <w:r w:rsidRPr="00CF1BAF">
        <w:rPr>
          <w:rFonts w:ascii="Garamond" w:hAnsi="Garamond"/>
          <w:sz w:val="22"/>
        </w:rPr>
        <w:t xml:space="preserve">, a pályázati kategóriára vonatkozó részletes feltételeket, a pályázásból kizáró feltételeket valamint a pályázattal kapcsolatos egyéb tudnivalókat </w:t>
      </w:r>
      <w:r w:rsidRPr="00CF1BAF">
        <w:rPr>
          <w:rFonts w:ascii="Garamond" w:hAnsi="Garamond"/>
          <w:b/>
          <w:sz w:val="22"/>
        </w:rPr>
        <w:t>a pályázati felhívás teljes szövege tartalmazza.</w:t>
      </w:r>
      <w:r w:rsidRPr="00CF1BAF">
        <w:rPr>
          <w:rFonts w:ascii="Garamond" w:hAnsi="Garamond"/>
          <w:sz w:val="22"/>
        </w:rPr>
        <w:t xml:space="preserve"> </w:t>
      </w:r>
    </w:p>
    <w:p w14:paraId="4AE37ED0" w14:textId="48375D06" w:rsidR="00CF1BAF" w:rsidRDefault="00CF1BAF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</w:p>
    <w:p w14:paraId="0373884F" w14:textId="621E9914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b/>
          <w:smallCaps/>
          <w:sz w:val="22"/>
        </w:rPr>
      </w:pPr>
      <w:r w:rsidRPr="00CF1BAF">
        <w:rPr>
          <w:rFonts w:ascii="Garamond" w:hAnsi="Garamond"/>
          <w:b/>
          <w:smallCaps/>
          <w:sz w:val="22"/>
        </w:rPr>
        <w:t xml:space="preserve">Egyetemi (mester szintet nyújtó) teljesítmény </w:t>
      </w:r>
    </w:p>
    <w:p w14:paraId="0240E524" w14:textId="77777777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p w14:paraId="0EA35087" w14:textId="77777777" w:rsidR="00E90C72" w:rsidRPr="00CF1BAF" w:rsidRDefault="003C6238" w:rsidP="00CF1BAF">
      <w:pPr>
        <w:numPr>
          <w:ilvl w:val="0"/>
          <w:numId w:val="2"/>
        </w:numPr>
        <w:spacing w:after="10"/>
        <w:ind w:left="426" w:hanging="36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A mesteri vizsgajegyek átlaga (Osztatlan képzés esetén a képzés vizsgajegyeinek átlaga): </w:t>
      </w:r>
    </w:p>
    <w:p w14:paraId="2A54F23C" w14:textId="77777777" w:rsidR="00E90C72" w:rsidRPr="00CF1BAF" w:rsidRDefault="003C6238" w:rsidP="00CF1BAF">
      <w:pPr>
        <w:spacing w:after="0" w:line="259" w:lineRule="auto"/>
        <w:ind w:left="36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1277"/>
        <w:gridCol w:w="1133"/>
        <w:gridCol w:w="1136"/>
        <w:gridCol w:w="1133"/>
        <w:gridCol w:w="1136"/>
        <w:gridCol w:w="1133"/>
      </w:tblGrid>
      <w:tr w:rsidR="00E90C72" w:rsidRPr="00CF1BAF" w14:paraId="43C5369E" w14:textId="77777777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B234" w14:textId="77777777" w:rsidR="00E90C72" w:rsidRPr="00CF1BAF" w:rsidRDefault="003C6238" w:rsidP="00CF1BAF">
            <w:pPr>
              <w:spacing w:after="0" w:line="259" w:lineRule="auto"/>
              <w:ind w:left="79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Átlagintervallum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3687" w14:textId="77777777" w:rsidR="00E90C72" w:rsidRPr="00CF1BAF" w:rsidRDefault="003C6238" w:rsidP="00CF1BAF">
            <w:pPr>
              <w:spacing w:after="0" w:line="259" w:lineRule="auto"/>
              <w:ind w:left="1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10,00-9,51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B761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9,50-9,01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204" w14:textId="77777777" w:rsidR="00E90C72" w:rsidRPr="00CF1BAF" w:rsidRDefault="003C6238" w:rsidP="00CF1BAF">
            <w:pPr>
              <w:spacing w:after="0" w:line="259" w:lineRule="auto"/>
              <w:ind w:left="3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9,00-8,51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ABC2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8,50-8,01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162F" w14:textId="77777777" w:rsidR="00E90C72" w:rsidRPr="00CF1BAF" w:rsidRDefault="003C6238" w:rsidP="00CF1BAF">
            <w:pPr>
              <w:spacing w:after="0" w:line="259" w:lineRule="auto"/>
              <w:ind w:left="2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8,00-7,51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C159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7,50-7,01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E90C72" w:rsidRPr="00CF1BAF" w14:paraId="0FF2F345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2994" w14:textId="77777777" w:rsidR="00E90C72" w:rsidRPr="00CF1BAF" w:rsidRDefault="003C6238" w:rsidP="00CF1BAF">
            <w:pPr>
              <w:spacing w:after="0" w:line="259" w:lineRule="auto"/>
              <w:ind w:left="0" w:right="5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Pontérték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1F54" w14:textId="77777777" w:rsidR="00E90C72" w:rsidRPr="00CF1BAF" w:rsidRDefault="003C6238" w:rsidP="00CF1BAF">
            <w:pPr>
              <w:spacing w:after="0" w:line="259" w:lineRule="auto"/>
              <w:ind w:left="0" w:right="5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D06E" w14:textId="77777777" w:rsidR="00E90C72" w:rsidRPr="00CF1BAF" w:rsidRDefault="003C6238" w:rsidP="00CF1BAF">
            <w:pPr>
              <w:spacing w:after="0" w:line="259" w:lineRule="auto"/>
              <w:ind w:left="0" w:right="58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C9A0" w14:textId="77777777" w:rsidR="00E90C72" w:rsidRPr="00CF1BAF" w:rsidRDefault="003C6238" w:rsidP="00CF1BAF">
            <w:pPr>
              <w:spacing w:after="0" w:line="259" w:lineRule="auto"/>
              <w:ind w:left="0" w:right="5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EBC4" w14:textId="77777777" w:rsidR="00E90C72" w:rsidRPr="00CF1BAF" w:rsidRDefault="003C6238" w:rsidP="00CF1BAF">
            <w:pPr>
              <w:spacing w:after="0" w:line="259" w:lineRule="auto"/>
              <w:ind w:left="0" w:right="58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CCF0" w14:textId="77777777" w:rsidR="00E90C72" w:rsidRPr="00CF1BAF" w:rsidRDefault="003C6238" w:rsidP="00CF1BAF">
            <w:pPr>
              <w:spacing w:after="0" w:line="259" w:lineRule="auto"/>
              <w:ind w:left="0" w:right="5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1471" w14:textId="77777777" w:rsidR="00E90C72" w:rsidRPr="00CF1BAF" w:rsidRDefault="003C6238" w:rsidP="00CF1BAF">
            <w:pPr>
              <w:spacing w:after="0" w:line="259" w:lineRule="auto"/>
              <w:ind w:left="0" w:right="58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5 </w:t>
            </w:r>
          </w:p>
        </w:tc>
      </w:tr>
    </w:tbl>
    <w:p w14:paraId="766B44BA" w14:textId="77777777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p w14:paraId="0C388949" w14:textId="77777777" w:rsidR="00E90C72" w:rsidRPr="00CF1BAF" w:rsidRDefault="003C6238" w:rsidP="00CF1BAF">
      <w:pPr>
        <w:numPr>
          <w:ilvl w:val="0"/>
          <w:numId w:val="2"/>
        </w:numPr>
        <w:spacing w:after="10"/>
        <w:ind w:left="426" w:hanging="36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A mesteri záróvizsgajegyek / licenc vizsgajegyek átlaga (Osztatlan képzés esetén annak záróvizsgajegyeinek / licenc vizsgajegyeinek átlaga): </w:t>
      </w:r>
    </w:p>
    <w:p w14:paraId="6FF776C8" w14:textId="77777777" w:rsidR="00E90C72" w:rsidRPr="00CF1BAF" w:rsidRDefault="003C6238" w:rsidP="00CF1BAF">
      <w:pPr>
        <w:spacing w:after="0" w:line="259" w:lineRule="auto"/>
        <w:ind w:left="36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1277"/>
        <w:gridCol w:w="1133"/>
        <w:gridCol w:w="1136"/>
        <w:gridCol w:w="1133"/>
        <w:gridCol w:w="1136"/>
        <w:gridCol w:w="1133"/>
      </w:tblGrid>
      <w:tr w:rsidR="00E90C72" w:rsidRPr="00CF1BAF" w14:paraId="01124EA6" w14:textId="77777777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4B884" w14:textId="77777777" w:rsidR="00E90C72" w:rsidRPr="00CF1BAF" w:rsidRDefault="003C6238" w:rsidP="00CF1BAF">
            <w:pPr>
              <w:spacing w:after="0" w:line="259" w:lineRule="auto"/>
              <w:ind w:left="79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Átlagintervallum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C1E" w14:textId="77777777" w:rsidR="00E90C72" w:rsidRPr="00CF1BAF" w:rsidRDefault="003C6238" w:rsidP="00CF1BAF">
            <w:pPr>
              <w:spacing w:after="0" w:line="259" w:lineRule="auto"/>
              <w:ind w:left="1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10,00-9,51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E5A2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9,50-9,01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3FB5" w14:textId="77777777" w:rsidR="00E90C72" w:rsidRPr="00CF1BAF" w:rsidRDefault="003C6238" w:rsidP="00CF1BAF">
            <w:pPr>
              <w:spacing w:after="0" w:line="259" w:lineRule="auto"/>
              <w:ind w:left="3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9,00-8,51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E402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8,50-8,01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1816" w14:textId="77777777" w:rsidR="00E90C72" w:rsidRPr="00CF1BAF" w:rsidRDefault="003C6238" w:rsidP="00CF1BAF">
            <w:pPr>
              <w:spacing w:after="0" w:line="259" w:lineRule="auto"/>
              <w:ind w:left="2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8,00-7,51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EB65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>7,50-7,01</w:t>
            </w:r>
            <w:r w:rsidRPr="00CF1BAF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  <w:tr w:rsidR="00E90C72" w:rsidRPr="00CF1BAF" w14:paraId="48CCAC6A" w14:textId="77777777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853" w14:textId="77777777" w:rsidR="00E90C72" w:rsidRPr="00CF1BAF" w:rsidRDefault="003C6238" w:rsidP="00CF1BAF">
            <w:pPr>
              <w:spacing w:after="0" w:line="259" w:lineRule="auto"/>
              <w:ind w:left="0" w:right="5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Pontérték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AD77" w14:textId="77777777" w:rsidR="00E90C72" w:rsidRPr="00CF1BAF" w:rsidRDefault="003C6238" w:rsidP="00CF1BAF">
            <w:pPr>
              <w:spacing w:after="0" w:line="259" w:lineRule="auto"/>
              <w:ind w:left="0" w:right="5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6DD8" w14:textId="77777777" w:rsidR="00E90C72" w:rsidRPr="00CF1BAF" w:rsidRDefault="003C6238" w:rsidP="00CF1BAF">
            <w:pPr>
              <w:spacing w:after="0" w:line="259" w:lineRule="auto"/>
              <w:ind w:left="0" w:right="58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D979" w14:textId="77777777" w:rsidR="00E90C72" w:rsidRPr="00CF1BAF" w:rsidRDefault="003C6238" w:rsidP="00CF1BAF">
            <w:pPr>
              <w:spacing w:after="0" w:line="259" w:lineRule="auto"/>
              <w:ind w:left="0" w:right="5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E746" w14:textId="77777777" w:rsidR="00E90C72" w:rsidRPr="00CF1BAF" w:rsidRDefault="003C6238" w:rsidP="00CF1BAF">
            <w:pPr>
              <w:spacing w:after="0" w:line="259" w:lineRule="auto"/>
              <w:ind w:left="0" w:right="58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7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4CFB" w14:textId="77777777" w:rsidR="00E90C72" w:rsidRPr="00CF1BAF" w:rsidRDefault="003C6238" w:rsidP="00CF1BAF">
            <w:pPr>
              <w:spacing w:after="0" w:line="259" w:lineRule="auto"/>
              <w:ind w:left="0" w:right="5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303F" w14:textId="77777777" w:rsidR="00E90C72" w:rsidRPr="00CF1BAF" w:rsidRDefault="003C6238" w:rsidP="00CF1BAF">
            <w:pPr>
              <w:spacing w:after="0" w:line="259" w:lineRule="auto"/>
              <w:ind w:left="0" w:right="58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5 </w:t>
            </w:r>
          </w:p>
        </w:tc>
      </w:tr>
    </w:tbl>
    <w:p w14:paraId="6EFF3BF1" w14:textId="77777777" w:rsidR="00E90C72" w:rsidRPr="00CF1BAF" w:rsidRDefault="003C6238" w:rsidP="00CF1BAF">
      <w:pPr>
        <w:spacing w:after="4" w:line="246" w:lineRule="auto"/>
        <w:ind w:left="-5" w:right="-12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>Amennyiben az adott intézményben nem volt licenc vizsga úgy itt a pályázó</w:t>
      </w:r>
      <w:r w:rsidRPr="00CF1BAF">
        <w:rPr>
          <w:rFonts w:ascii="Garamond" w:hAnsi="Garamond"/>
          <w:b/>
          <w:sz w:val="22"/>
        </w:rPr>
        <w:t xml:space="preserve"> </w:t>
      </w:r>
      <w:r w:rsidRPr="00CF1BAF">
        <w:rPr>
          <w:rFonts w:ascii="Garamond" w:hAnsi="Garamond"/>
          <w:sz w:val="22"/>
        </w:rPr>
        <w:t xml:space="preserve">egyetemi vizsgajegyeinek átlaga kétszeresen kerül pontozásra. </w:t>
      </w:r>
    </w:p>
    <w:p w14:paraId="50AB79CC" w14:textId="77777777" w:rsidR="00E90C72" w:rsidRPr="00CF1BAF" w:rsidRDefault="003C6238" w:rsidP="00CF1BAF">
      <w:pPr>
        <w:spacing w:after="2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p w14:paraId="5D6C5AA7" w14:textId="77777777" w:rsidR="00E90C72" w:rsidRPr="00CF1BAF" w:rsidRDefault="003C6238" w:rsidP="00CF1BAF">
      <w:pPr>
        <w:numPr>
          <w:ilvl w:val="0"/>
          <w:numId w:val="2"/>
        </w:numPr>
        <w:spacing w:after="10"/>
        <w:ind w:left="426" w:hanging="36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A mesteri dolgozat / diplomamunka minősítése (Osztatlan képzés esetén annak végén a dolgozat / diplomamunka minősítése): </w:t>
      </w:r>
    </w:p>
    <w:p w14:paraId="20DEA6D1" w14:textId="77777777" w:rsidR="00E90C72" w:rsidRPr="00CF1BAF" w:rsidRDefault="003C6238" w:rsidP="00CF1BAF">
      <w:pPr>
        <w:spacing w:after="0" w:line="259" w:lineRule="auto"/>
        <w:ind w:left="36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 </w:t>
      </w:r>
    </w:p>
    <w:tbl>
      <w:tblPr>
        <w:tblStyle w:val="TableGrid"/>
        <w:tblW w:w="7941" w:type="dxa"/>
        <w:tblInd w:w="0" w:type="dxa"/>
        <w:tblCellMar>
          <w:top w:w="14" w:type="dxa"/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2126"/>
        <w:gridCol w:w="1277"/>
        <w:gridCol w:w="1133"/>
        <w:gridCol w:w="1136"/>
        <w:gridCol w:w="1133"/>
        <w:gridCol w:w="1136"/>
      </w:tblGrid>
      <w:tr w:rsidR="00E90C72" w:rsidRPr="00CF1BAF" w14:paraId="44005E3B" w14:textId="77777777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53DB" w14:textId="77777777" w:rsidR="00E90C72" w:rsidRPr="00CF1BAF" w:rsidRDefault="003C6238" w:rsidP="00CF1BAF">
            <w:pPr>
              <w:spacing w:after="0" w:line="259" w:lineRule="auto"/>
              <w:ind w:left="2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Minősítés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A751" w14:textId="77777777" w:rsidR="00E90C72" w:rsidRPr="00CF1BAF" w:rsidRDefault="003C6238" w:rsidP="00CF1BAF">
            <w:pPr>
              <w:spacing w:after="0" w:line="259" w:lineRule="auto"/>
              <w:ind w:left="3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10-9,50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8F17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9,49-9,00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35D4" w14:textId="77777777" w:rsidR="00E90C72" w:rsidRPr="00CF1BAF" w:rsidRDefault="003C6238" w:rsidP="00CF1BAF">
            <w:pPr>
              <w:spacing w:after="0" w:line="259" w:lineRule="auto"/>
              <w:ind w:left="3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8,99-8,00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300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7,99-7,00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60CD" w14:textId="77777777" w:rsidR="00E90C72" w:rsidRPr="00CF1BAF" w:rsidRDefault="003C6238" w:rsidP="00CF1BAF">
            <w:pPr>
              <w:spacing w:after="0" w:line="259" w:lineRule="auto"/>
              <w:ind w:left="2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6,99-6,00 </w:t>
            </w:r>
          </w:p>
        </w:tc>
      </w:tr>
      <w:tr w:rsidR="00E90C72" w:rsidRPr="00CF1BAF" w14:paraId="74D73693" w14:textId="77777777">
        <w:trPr>
          <w:trHeight w:val="2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DB64" w14:textId="77777777" w:rsidR="00E90C72" w:rsidRPr="00CF1BAF" w:rsidRDefault="003C6238" w:rsidP="00CF1BAF">
            <w:pPr>
              <w:spacing w:after="0" w:line="259" w:lineRule="auto"/>
              <w:ind w:left="2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Pontérték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82FC" w14:textId="77777777" w:rsidR="00E90C72" w:rsidRPr="00CF1BAF" w:rsidRDefault="003C6238" w:rsidP="00CF1BAF">
            <w:pPr>
              <w:spacing w:after="0" w:line="259" w:lineRule="auto"/>
              <w:ind w:left="3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10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00D3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9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5B1E" w14:textId="77777777" w:rsidR="00E90C72" w:rsidRPr="00CF1BAF" w:rsidRDefault="003C6238" w:rsidP="00CF1BAF">
            <w:pPr>
              <w:spacing w:after="0" w:line="259" w:lineRule="auto"/>
              <w:ind w:left="3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7E24" w14:textId="71DE0E49" w:rsidR="00E90C72" w:rsidRPr="00CF1BAF" w:rsidRDefault="00E90C72" w:rsidP="00CF1BAF">
            <w:pPr>
              <w:pStyle w:val="Listaszerbekezds"/>
              <w:numPr>
                <w:ilvl w:val="0"/>
                <w:numId w:val="7"/>
              </w:numPr>
              <w:spacing w:after="0" w:line="259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08A9" w14:textId="77777777" w:rsidR="00E90C72" w:rsidRPr="00CF1BAF" w:rsidRDefault="003C6238" w:rsidP="00CF1BAF">
            <w:pPr>
              <w:spacing w:after="0" w:line="259" w:lineRule="auto"/>
              <w:ind w:left="2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 xml:space="preserve">6 </w:t>
            </w:r>
          </w:p>
        </w:tc>
      </w:tr>
    </w:tbl>
    <w:p w14:paraId="371BC1A4" w14:textId="77777777" w:rsidR="00CF1BAF" w:rsidRDefault="00CF1BAF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</w:p>
    <w:p w14:paraId="66D771A5" w14:textId="2593EDEF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b/>
          <w:caps/>
          <w:sz w:val="22"/>
        </w:rPr>
      </w:pPr>
      <w:r w:rsidRPr="00CF1BAF">
        <w:rPr>
          <w:rFonts w:ascii="Garamond" w:hAnsi="Garamond"/>
          <w:b/>
          <w:caps/>
          <w:sz w:val="22"/>
        </w:rPr>
        <w:t xml:space="preserve">Tudományos tevékenység </w:t>
      </w:r>
    </w:p>
    <w:p w14:paraId="722FB502" w14:textId="77777777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p w14:paraId="2B400769" w14:textId="77777777" w:rsidR="00E90C72" w:rsidRPr="00CF1BAF" w:rsidRDefault="003C6238" w:rsidP="00CF1BAF">
      <w:pPr>
        <w:numPr>
          <w:ilvl w:val="0"/>
          <w:numId w:val="3"/>
        </w:numPr>
        <w:spacing w:after="10"/>
        <w:ind w:hanging="36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Publikációs tevékenység: </w:t>
      </w:r>
    </w:p>
    <w:p w14:paraId="52692062" w14:textId="77777777" w:rsidR="00E90C72" w:rsidRPr="00CF1BAF" w:rsidRDefault="003C6238" w:rsidP="00CF1BAF">
      <w:pPr>
        <w:pStyle w:val="Listaszerbekezds"/>
        <w:numPr>
          <w:ilvl w:val="1"/>
          <w:numId w:val="10"/>
        </w:numPr>
        <w:spacing w:before="120" w:after="120" w:line="240" w:lineRule="auto"/>
        <w:ind w:left="426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lastRenderedPageBreak/>
        <w:t xml:space="preserve">szakkönyv, monográfia (azon kötetek kerülhetnek ebben a kategóriában pontozásra, amelyek rendelkeznek ISBN és CIP kazettával; amely kiadványok nem rendelkeznek ISBN és CIP kazettával, egyetemi jegyzetként, oktatási segédletként kerülnek pontozásra): </w:t>
      </w:r>
    </w:p>
    <w:p w14:paraId="260C3641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önállóan: </w:t>
      </w:r>
      <w:r w:rsidRPr="00CF1BAF">
        <w:rPr>
          <w:rFonts w:ascii="Garamond" w:hAnsi="Garamond"/>
          <w:b/>
          <w:sz w:val="22"/>
        </w:rPr>
        <w:t>20 pont</w:t>
      </w:r>
      <w:r w:rsidRPr="00CF1BAF">
        <w:rPr>
          <w:rFonts w:ascii="Garamond" w:hAnsi="Garamond"/>
          <w:sz w:val="22"/>
        </w:rPr>
        <w:t xml:space="preserve">, </w:t>
      </w:r>
    </w:p>
    <w:p w14:paraId="3D8A2F9C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társszerzővel, társszerzőkkel: </w:t>
      </w:r>
      <w:r w:rsidRPr="00CF1BAF">
        <w:rPr>
          <w:rFonts w:ascii="Garamond" w:hAnsi="Garamond"/>
          <w:b/>
          <w:sz w:val="22"/>
        </w:rPr>
        <w:t>7 pont</w:t>
      </w:r>
      <w:r w:rsidRPr="00CF1BAF">
        <w:rPr>
          <w:rFonts w:ascii="Garamond" w:hAnsi="Garamond"/>
          <w:sz w:val="22"/>
        </w:rPr>
        <w:t xml:space="preserve">. </w:t>
      </w:r>
    </w:p>
    <w:p w14:paraId="79513EE6" w14:textId="77777777" w:rsidR="00E90C72" w:rsidRPr="00CF1BAF" w:rsidRDefault="003C6238" w:rsidP="00CF1BAF">
      <w:pPr>
        <w:pStyle w:val="Listaszerbekezds"/>
        <w:numPr>
          <w:ilvl w:val="1"/>
          <w:numId w:val="10"/>
        </w:numPr>
        <w:spacing w:before="120" w:after="120" w:line="240" w:lineRule="auto"/>
        <w:ind w:left="426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egyetemi jegyzet, oktatási segédlet  </w:t>
      </w:r>
    </w:p>
    <w:p w14:paraId="3CE6E57B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önállóan:, </w:t>
      </w:r>
      <w:r w:rsidRPr="00CF1BAF">
        <w:rPr>
          <w:rFonts w:ascii="Garamond" w:hAnsi="Garamond"/>
          <w:b/>
          <w:sz w:val="22"/>
        </w:rPr>
        <w:t>15 pont,</w:t>
      </w:r>
      <w:r w:rsidRPr="00CF1BAF">
        <w:rPr>
          <w:rFonts w:ascii="Garamond" w:hAnsi="Garamond"/>
          <w:sz w:val="22"/>
        </w:rPr>
        <w:t xml:space="preserve"> </w:t>
      </w:r>
    </w:p>
    <w:p w14:paraId="00FE7721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társszerzővel, társszerzőkkel: </w:t>
      </w:r>
      <w:r w:rsidRPr="00CF1BAF">
        <w:rPr>
          <w:rFonts w:ascii="Garamond" w:hAnsi="Garamond"/>
          <w:b/>
          <w:sz w:val="22"/>
        </w:rPr>
        <w:t>5 pont.</w:t>
      </w:r>
      <w:r w:rsidRPr="00CF1BAF">
        <w:rPr>
          <w:rFonts w:ascii="Garamond" w:hAnsi="Garamond"/>
          <w:sz w:val="22"/>
        </w:rPr>
        <w:t xml:space="preserve"> </w:t>
      </w:r>
    </w:p>
    <w:p w14:paraId="3D2CDF7E" w14:textId="77777777" w:rsidR="00E90C72" w:rsidRPr="00CF1BAF" w:rsidRDefault="003C6238" w:rsidP="00CF1BAF">
      <w:pPr>
        <w:pStyle w:val="Listaszerbekezds"/>
        <w:numPr>
          <w:ilvl w:val="1"/>
          <w:numId w:val="10"/>
        </w:numPr>
        <w:spacing w:before="120" w:after="120" w:line="240" w:lineRule="auto"/>
        <w:ind w:left="426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tanulmányok cikkek referált szakkiadványokban: </w:t>
      </w:r>
    </w:p>
    <w:p w14:paraId="7D86A895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önállóan, in extenso ISI kiadványban: </w:t>
      </w:r>
      <w:r w:rsidRPr="00CF1BAF">
        <w:rPr>
          <w:rFonts w:ascii="Garamond" w:hAnsi="Garamond"/>
          <w:b/>
          <w:sz w:val="22"/>
        </w:rPr>
        <w:t>20 pont</w:t>
      </w:r>
      <w:r w:rsidRPr="00CF1BAF">
        <w:rPr>
          <w:rFonts w:ascii="Garamond" w:hAnsi="Garamond"/>
          <w:sz w:val="22"/>
        </w:rPr>
        <w:t xml:space="preserve">, </w:t>
      </w:r>
    </w:p>
    <w:p w14:paraId="31FE5032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társszerzővel, in extenso ISI kiadványban: </w:t>
      </w:r>
      <w:r w:rsidRPr="00CF1BAF">
        <w:rPr>
          <w:rFonts w:ascii="Garamond" w:hAnsi="Garamond"/>
          <w:b/>
          <w:sz w:val="22"/>
        </w:rPr>
        <w:t>7 pont</w:t>
      </w:r>
      <w:r w:rsidRPr="00CF1BAF">
        <w:rPr>
          <w:rFonts w:ascii="Garamond" w:hAnsi="Garamond"/>
          <w:sz w:val="22"/>
        </w:rPr>
        <w:t xml:space="preserve">, </w:t>
      </w:r>
    </w:p>
    <w:p w14:paraId="04574F95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önállóan, </w:t>
      </w:r>
      <w:r w:rsidRPr="00CF1BAF">
        <w:rPr>
          <w:rFonts w:ascii="Garamond" w:hAnsi="Garamond"/>
          <w:sz w:val="22"/>
        </w:rPr>
        <w:tab/>
        <w:t xml:space="preserve">egyéb </w:t>
      </w:r>
      <w:r w:rsidRPr="00CF1BAF">
        <w:rPr>
          <w:rFonts w:ascii="Garamond" w:hAnsi="Garamond"/>
          <w:sz w:val="22"/>
        </w:rPr>
        <w:tab/>
        <w:t xml:space="preserve">referált </w:t>
      </w:r>
      <w:r w:rsidRPr="00CF1BAF">
        <w:rPr>
          <w:rFonts w:ascii="Garamond" w:hAnsi="Garamond"/>
          <w:sz w:val="22"/>
        </w:rPr>
        <w:tab/>
        <w:t xml:space="preserve">szakfolyóiratban, </w:t>
      </w:r>
      <w:r w:rsidRPr="00CF1BAF">
        <w:rPr>
          <w:rFonts w:ascii="Garamond" w:hAnsi="Garamond"/>
          <w:sz w:val="22"/>
        </w:rPr>
        <w:tab/>
        <w:t xml:space="preserve">kiadványban </w:t>
      </w:r>
      <w:r w:rsidRPr="00CF1BAF">
        <w:rPr>
          <w:rFonts w:ascii="Garamond" w:hAnsi="Garamond"/>
          <w:sz w:val="22"/>
        </w:rPr>
        <w:tab/>
        <w:t xml:space="preserve">(in </w:t>
      </w:r>
      <w:r w:rsidRPr="00CF1BAF">
        <w:rPr>
          <w:rFonts w:ascii="Garamond" w:hAnsi="Garamond"/>
          <w:sz w:val="22"/>
        </w:rPr>
        <w:tab/>
        <w:t xml:space="preserve">extenso BDI/B+/B/C): </w:t>
      </w:r>
      <w:r w:rsidRPr="00CF1BAF">
        <w:rPr>
          <w:rFonts w:ascii="Garamond" w:hAnsi="Garamond"/>
          <w:b/>
          <w:sz w:val="22"/>
        </w:rPr>
        <w:t>12 pont</w:t>
      </w:r>
      <w:r w:rsidRPr="00CF1BAF">
        <w:rPr>
          <w:rFonts w:ascii="Garamond" w:hAnsi="Garamond"/>
          <w:sz w:val="22"/>
        </w:rPr>
        <w:t xml:space="preserve"> </w:t>
      </w:r>
    </w:p>
    <w:p w14:paraId="2494AA33" w14:textId="77777777" w:rsidR="00E90C72" w:rsidRPr="00CF1BAF" w:rsidRDefault="003C6238" w:rsidP="00CF1BAF">
      <w:pPr>
        <w:pStyle w:val="Listaszerbekezds"/>
        <w:numPr>
          <w:ilvl w:val="3"/>
          <w:numId w:val="10"/>
        </w:numPr>
        <w:spacing w:before="120" w:after="120" w:line="240" w:lineRule="auto"/>
        <w:ind w:left="851" w:hanging="357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>társszerzővel, egyéb referált szakfolyóiratban, kiadványban (in extenso BDI/B+/B/C</w:t>
      </w:r>
      <w:r w:rsidRPr="00CF1BAF">
        <w:rPr>
          <w:rFonts w:ascii="Garamond" w:hAnsi="Garamond"/>
          <w:b/>
          <w:sz w:val="22"/>
        </w:rPr>
        <w:t>): 4 pont</w:t>
      </w:r>
      <w:r w:rsidRPr="00CF1BAF">
        <w:rPr>
          <w:rFonts w:ascii="Garamond" w:hAnsi="Garamond"/>
          <w:sz w:val="22"/>
        </w:rPr>
        <w:t xml:space="preserve"> </w:t>
      </w:r>
    </w:p>
    <w:p w14:paraId="76521A4D" w14:textId="77777777" w:rsidR="00E90C72" w:rsidRPr="00CF1BAF" w:rsidRDefault="003C6238" w:rsidP="00CF1BAF">
      <w:pPr>
        <w:pStyle w:val="Listaszerbekezds"/>
        <w:spacing w:before="120" w:after="120" w:line="240" w:lineRule="auto"/>
        <w:ind w:left="851" w:firstLine="0"/>
        <w:contextualSpacing w:val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Önálló szerzőként kerül pontozásra az a publikáció, melynek szerzője főszerző: első-, utolsó-, levelezőszerző. </w:t>
      </w:r>
    </w:p>
    <w:p w14:paraId="46C7E985" w14:textId="77777777" w:rsidR="00E90C72" w:rsidRPr="00CF1BAF" w:rsidRDefault="003C6238" w:rsidP="00CF1BAF">
      <w:pPr>
        <w:numPr>
          <w:ilvl w:val="0"/>
          <w:numId w:val="3"/>
        </w:numPr>
        <w:spacing w:after="10"/>
        <w:ind w:hanging="36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Szakszövegek fordítása  </w:t>
      </w:r>
    </w:p>
    <w:p w14:paraId="7E565C5E" w14:textId="77777777" w:rsidR="00E90C72" w:rsidRPr="00CF1BAF" w:rsidRDefault="003C6238" w:rsidP="00CF1BAF">
      <w:pPr>
        <w:numPr>
          <w:ilvl w:val="1"/>
          <w:numId w:val="11"/>
        </w:numPr>
        <w:ind w:left="426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szakkönyv, monográfia (azon kötetek kerülhetnek ebben a kategóriában pontozásra, amelyek rendelkeznek ISBN és CIP kazettával; amely kiadványok nem rendelkeznek ISBN és CIP kazettával, egyetemi jegyzetként, oktatási segédletként kerülnek pontozásra): </w:t>
      </w:r>
    </w:p>
    <w:p w14:paraId="5222862C" w14:textId="77777777" w:rsidR="00E90C72" w:rsidRPr="00CF1BAF" w:rsidRDefault="003C6238" w:rsidP="00CF1BAF">
      <w:pPr>
        <w:numPr>
          <w:ilvl w:val="3"/>
          <w:numId w:val="11"/>
        </w:numPr>
        <w:ind w:left="851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önállóan: </w:t>
      </w:r>
      <w:r w:rsidRPr="00CF1BAF">
        <w:rPr>
          <w:rFonts w:ascii="Garamond" w:hAnsi="Garamond"/>
          <w:b/>
          <w:sz w:val="22"/>
        </w:rPr>
        <w:t>8 pont</w:t>
      </w:r>
      <w:r w:rsidRPr="00CF1BAF">
        <w:rPr>
          <w:rFonts w:ascii="Garamond" w:hAnsi="Garamond"/>
          <w:sz w:val="22"/>
        </w:rPr>
        <w:t xml:space="preserve">,  </w:t>
      </w:r>
    </w:p>
    <w:p w14:paraId="118221ED" w14:textId="77777777" w:rsidR="00E90C72" w:rsidRPr="00CF1BAF" w:rsidRDefault="003C6238" w:rsidP="00CF1BAF">
      <w:pPr>
        <w:numPr>
          <w:ilvl w:val="3"/>
          <w:numId w:val="11"/>
        </w:numPr>
        <w:ind w:left="851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>társfordítóval</w:t>
      </w:r>
      <w:r w:rsidRPr="00CF1BAF">
        <w:rPr>
          <w:rFonts w:ascii="Garamond" w:hAnsi="Garamond"/>
          <w:b/>
          <w:sz w:val="22"/>
        </w:rPr>
        <w:t>: 4 pont.</w:t>
      </w:r>
      <w:r w:rsidRPr="00CF1BAF">
        <w:rPr>
          <w:rFonts w:ascii="Garamond" w:hAnsi="Garamond"/>
          <w:sz w:val="22"/>
        </w:rPr>
        <w:t xml:space="preserve"> </w:t>
      </w:r>
    </w:p>
    <w:p w14:paraId="485C2FB4" w14:textId="6E1B9DE5" w:rsidR="00E90C72" w:rsidRDefault="003C6238" w:rsidP="00CF1BAF">
      <w:pPr>
        <w:numPr>
          <w:ilvl w:val="1"/>
          <w:numId w:val="11"/>
        </w:numPr>
        <w:spacing w:after="0" w:line="242" w:lineRule="auto"/>
        <w:ind w:left="426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egyetemi jegyzet, oktatási segédlet: </w:t>
      </w:r>
      <w:r w:rsidRPr="00CF1BAF">
        <w:rPr>
          <w:rFonts w:ascii="Garamond" w:eastAsia="Wingdings" w:hAnsi="Garamond" w:cs="Wingdings"/>
          <w:sz w:val="22"/>
        </w:rPr>
        <w:t>▪</w:t>
      </w:r>
      <w:r w:rsidRPr="00CF1BAF">
        <w:rPr>
          <w:rFonts w:ascii="Garamond" w:eastAsia="Arial" w:hAnsi="Garamond" w:cs="Arial"/>
          <w:sz w:val="22"/>
        </w:rPr>
        <w:t xml:space="preserve"> </w:t>
      </w:r>
      <w:r w:rsidRPr="00CF1BAF">
        <w:rPr>
          <w:rFonts w:ascii="Garamond" w:hAnsi="Garamond"/>
          <w:sz w:val="22"/>
        </w:rPr>
        <w:t xml:space="preserve">önállóan: </w:t>
      </w:r>
      <w:r w:rsidRPr="00CF1BAF">
        <w:rPr>
          <w:rFonts w:ascii="Garamond" w:hAnsi="Garamond"/>
          <w:b/>
          <w:sz w:val="22"/>
        </w:rPr>
        <w:t>6 pont</w:t>
      </w:r>
      <w:r w:rsidRPr="00CF1BAF">
        <w:rPr>
          <w:rFonts w:ascii="Garamond" w:hAnsi="Garamond"/>
          <w:sz w:val="22"/>
        </w:rPr>
        <w:t xml:space="preserve">, </w:t>
      </w:r>
      <w:r w:rsidRPr="00CF1BAF">
        <w:rPr>
          <w:rFonts w:ascii="Garamond" w:eastAsia="Wingdings" w:hAnsi="Garamond" w:cs="Wingdings"/>
          <w:sz w:val="22"/>
        </w:rPr>
        <w:t>▪</w:t>
      </w:r>
      <w:r w:rsidRPr="00CF1BAF">
        <w:rPr>
          <w:rFonts w:ascii="Garamond" w:eastAsia="Arial" w:hAnsi="Garamond" w:cs="Arial"/>
          <w:sz w:val="22"/>
        </w:rPr>
        <w:t xml:space="preserve"> </w:t>
      </w:r>
      <w:r w:rsidRPr="00CF1BAF">
        <w:rPr>
          <w:rFonts w:ascii="Garamond" w:hAnsi="Garamond"/>
          <w:sz w:val="22"/>
        </w:rPr>
        <w:t xml:space="preserve">társfordítóval: </w:t>
      </w:r>
      <w:r w:rsidRPr="00CF1BAF">
        <w:rPr>
          <w:rFonts w:ascii="Garamond" w:hAnsi="Garamond"/>
          <w:b/>
          <w:sz w:val="22"/>
        </w:rPr>
        <w:t>3 pont</w:t>
      </w:r>
      <w:r w:rsidRPr="00CF1BAF">
        <w:rPr>
          <w:rFonts w:ascii="Garamond" w:hAnsi="Garamond"/>
          <w:sz w:val="22"/>
        </w:rPr>
        <w:t xml:space="preserve">. </w:t>
      </w:r>
    </w:p>
    <w:p w14:paraId="348556A6" w14:textId="77777777" w:rsidR="00CF1BAF" w:rsidRPr="00CF1BAF" w:rsidRDefault="00CF1BAF" w:rsidP="00CF1BAF">
      <w:pPr>
        <w:spacing w:after="0" w:line="242" w:lineRule="auto"/>
        <w:ind w:left="426" w:firstLine="0"/>
        <w:rPr>
          <w:rFonts w:ascii="Garamond" w:hAnsi="Garamond"/>
          <w:sz w:val="22"/>
        </w:rPr>
      </w:pPr>
    </w:p>
    <w:p w14:paraId="139EE57C" w14:textId="77777777" w:rsidR="00E90C72" w:rsidRPr="00CF1BAF" w:rsidRDefault="003C6238" w:rsidP="00CF1BAF">
      <w:pPr>
        <w:numPr>
          <w:ilvl w:val="0"/>
          <w:numId w:val="3"/>
        </w:numPr>
        <w:spacing w:after="10"/>
        <w:ind w:hanging="36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Tudományos konferenciák:  </w:t>
      </w:r>
    </w:p>
    <w:p w14:paraId="7B7AB9FE" w14:textId="59BE5CEC" w:rsidR="00CF1BAF" w:rsidRDefault="00CF1BAF" w:rsidP="00CF1BAF">
      <w:pPr>
        <w:rPr>
          <w:rFonts w:ascii="Garamond" w:hAnsi="Garamond"/>
          <w:sz w:val="22"/>
        </w:rPr>
      </w:pPr>
    </w:p>
    <w:p w14:paraId="51D67866" w14:textId="1A719ECF" w:rsidR="00E90C72" w:rsidRDefault="003C6238" w:rsidP="00CF1BAF">
      <w:pPr>
        <w:rPr>
          <w:rFonts w:ascii="Garamond" w:hAnsi="Garamond"/>
          <w:b/>
          <w:sz w:val="22"/>
        </w:rPr>
      </w:pPr>
      <w:r w:rsidRPr="00CF1BAF">
        <w:rPr>
          <w:rFonts w:ascii="Garamond" w:hAnsi="Garamond"/>
          <w:sz w:val="22"/>
        </w:rPr>
        <w:t>Tudományos diákköri konferenciákon, illetve egyéb szakmai versenyeken szakmai előadással való részvételre adható pontszámok:</w:t>
      </w:r>
      <w:r w:rsidRPr="00CF1BAF">
        <w:rPr>
          <w:rFonts w:ascii="Garamond" w:hAnsi="Garamond"/>
          <w:b/>
          <w:sz w:val="22"/>
        </w:rPr>
        <w:t xml:space="preserve"> </w:t>
      </w:r>
    </w:p>
    <w:p w14:paraId="13E62473" w14:textId="77777777" w:rsidR="00CF1BAF" w:rsidRPr="00CF1BAF" w:rsidRDefault="00CF1BAF" w:rsidP="00CF1BAF">
      <w:pPr>
        <w:rPr>
          <w:rFonts w:ascii="Garamond" w:hAnsi="Garamond"/>
          <w:sz w:val="22"/>
        </w:rPr>
      </w:pPr>
    </w:p>
    <w:tbl>
      <w:tblPr>
        <w:tblStyle w:val="TableGrid"/>
        <w:tblW w:w="8644" w:type="dxa"/>
        <w:tblInd w:w="428" w:type="dxa"/>
        <w:tblCellMar>
          <w:top w:w="1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2266"/>
        <w:gridCol w:w="1702"/>
        <w:gridCol w:w="1844"/>
        <w:gridCol w:w="1700"/>
        <w:gridCol w:w="1132"/>
      </w:tblGrid>
      <w:tr w:rsidR="00E90C72" w:rsidRPr="00CF1BAF" w14:paraId="131D5D8F" w14:textId="77777777">
        <w:trPr>
          <w:trHeight w:val="5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BD5BD4B" w14:textId="77777777" w:rsidR="00E90C72" w:rsidRPr="00CF1BAF" w:rsidRDefault="003C6238" w:rsidP="00CF1BAF">
            <w:pPr>
              <w:spacing w:after="0" w:line="259" w:lineRule="auto"/>
              <w:ind w:left="56" w:right="24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>Elért helyezés Szint</w:t>
            </w:r>
            <w:r w:rsidRPr="00CF1BAF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1CBB0BA" w14:textId="77777777" w:rsidR="00E90C72" w:rsidRPr="00CF1BAF" w:rsidRDefault="003C6238" w:rsidP="00CF1BAF">
            <w:pPr>
              <w:spacing w:after="0" w:line="259" w:lineRule="auto"/>
              <w:ind w:left="0" w:right="3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I. díj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E47982D" w14:textId="77777777" w:rsidR="00E90C72" w:rsidRPr="00CF1BAF" w:rsidRDefault="003C6238" w:rsidP="00CF1BAF">
            <w:pPr>
              <w:spacing w:after="0" w:line="259" w:lineRule="auto"/>
              <w:ind w:left="0" w:right="2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II. díj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BA5D08F" w14:textId="77777777" w:rsidR="00E90C72" w:rsidRPr="00CF1BAF" w:rsidRDefault="003C6238" w:rsidP="00CF1BAF">
            <w:pPr>
              <w:spacing w:after="0" w:line="259" w:lineRule="auto"/>
              <w:ind w:left="0" w:right="28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III díj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33EF277" w14:textId="77777777" w:rsidR="00E90C72" w:rsidRPr="00CF1BAF" w:rsidRDefault="003C6238" w:rsidP="00CF1BAF">
            <w:pPr>
              <w:spacing w:after="0" w:line="259" w:lineRule="auto"/>
              <w:ind w:left="32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részvétel </w:t>
            </w:r>
          </w:p>
          <w:p w14:paraId="20E88404" w14:textId="77777777" w:rsidR="00E90C72" w:rsidRPr="00CF1BAF" w:rsidRDefault="003C6238" w:rsidP="00CF1BAF">
            <w:pPr>
              <w:spacing w:after="0" w:line="259" w:lineRule="auto"/>
              <w:ind w:left="3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E90C72" w:rsidRPr="00CF1BAF" w14:paraId="2DAEB6C5" w14:textId="77777777">
        <w:trPr>
          <w:trHeight w:val="28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1BB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helyi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B846" w14:textId="77777777" w:rsidR="00E90C72" w:rsidRPr="00CF1BAF" w:rsidRDefault="003C6238" w:rsidP="00CF1BAF">
            <w:pPr>
              <w:spacing w:after="0" w:line="259" w:lineRule="auto"/>
              <w:ind w:left="0" w:right="29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8 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1A23" w14:textId="77777777" w:rsidR="00E90C72" w:rsidRPr="00CF1BAF" w:rsidRDefault="003C6238" w:rsidP="00CF1BAF">
            <w:pPr>
              <w:spacing w:after="0" w:line="259" w:lineRule="auto"/>
              <w:ind w:left="0" w:right="26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6 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A035" w14:textId="77777777" w:rsidR="00E90C72" w:rsidRPr="00CF1BAF" w:rsidRDefault="003C6238" w:rsidP="00CF1BAF">
            <w:pPr>
              <w:spacing w:after="0" w:line="259" w:lineRule="auto"/>
              <w:ind w:left="0" w:right="2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4 p.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F5E3" w14:textId="77777777" w:rsidR="00E90C72" w:rsidRPr="00CF1BAF" w:rsidRDefault="003C6238" w:rsidP="00CF1BAF">
            <w:pPr>
              <w:spacing w:after="0" w:line="259" w:lineRule="auto"/>
              <w:ind w:left="0" w:right="2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2 p. </w:t>
            </w:r>
          </w:p>
        </w:tc>
      </w:tr>
      <w:tr w:rsidR="00E90C72" w:rsidRPr="00CF1BAF" w14:paraId="4802234D" w14:textId="77777777">
        <w:trPr>
          <w:trHeight w:val="2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6AFA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országos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B044" w14:textId="77777777" w:rsidR="00E90C72" w:rsidRPr="00CF1BAF" w:rsidRDefault="003C6238" w:rsidP="00CF1BAF">
            <w:pPr>
              <w:spacing w:after="0" w:line="259" w:lineRule="auto"/>
              <w:ind w:left="0" w:right="29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10 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0A6E" w14:textId="77777777" w:rsidR="00E90C72" w:rsidRPr="00CF1BAF" w:rsidRDefault="003C6238" w:rsidP="00CF1BAF">
            <w:pPr>
              <w:spacing w:after="0" w:line="259" w:lineRule="auto"/>
              <w:ind w:left="0" w:right="26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8 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DCC1" w14:textId="77777777" w:rsidR="00E90C72" w:rsidRPr="00CF1BAF" w:rsidRDefault="003C6238" w:rsidP="00CF1BAF">
            <w:pPr>
              <w:spacing w:after="0" w:line="259" w:lineRule="auto"/>
              <w:ind w:left="0" w:right="2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6 p.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93D5" w14:textId="77777777" w:rsidR="00E90C72" w:rsidRPr="00CF1BAF" w:rsidRDefault="003C6238" w:rsidP="00CF1BAF">
            <w:pPr>
              <w:spacing w:after="0" w:line="259" w:lineRule="auto"/>
              <w:ind w:left="0" w:right="2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4 p. </w:t>
            </w:r>
          </w:p>
        </w:tc>
      </w:tr>
      <w:tr w:rsidR="00E90C72" w:rsidRPr="00CF1BAF" w14:paraId="5A698755" w14:textId="77777777">
        <w:trPr>
          <w:trHeight w:val="2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169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nemzetközi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63DA" w14:textId="77777777" w:rsidR="00E90C72" w:rsidRPr="00CF1BAF" w:rsidRDefault="003C6238" w:rsidP="00CF1BAF">
            <w:pPr>
              <w:spacing w:after="0" w:line="259" w:lineRule="auto"/>
              <w:ind w:left="0" w:right="29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12 p.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9090" w14:textId="77777777" w:rsidR="00E90C72" w:rsidRPr="00CF1BAF" w:rsidRDefault="003C6238" w:rsidP="00CF1BAF">
            <w:pPr>
              <w:spacing w:after="0" w:line="259" w:lineRule="auto"/>
              <w:ind w:left="0" w:right="26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10 p.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D382" w14:textId="77777777" w:rsidR="00E90C72" w:rsidRPr="00CF1BAF" w:rsidRDefault="003C6238" w:rsidP="00CF1BAF">
            <w:pPr>
              <w:spacing w:after="0" w:line="259" w:lineRule="auto"/>
              <w:ind w:left="0" w:right="2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8 p.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EAFB" w14:textId="77777777" w:rsidR="00E90C72" w:rsidRPr="00CF1BAF" w:rsidRDefault="003C6238" w:rsidP="00CF1BAF">
            <w:pPr>
              <w:spacing w:after="0" w:line="259" w:lineRule="auto"/>
              <w:ind w:left="0" w:right="25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6 p. </w:t>
            </w:r>
          </w:p>
        </w:tc>
      </w:tr>
    </w:tbl>
    <w:p w14:paraId="4DE3B665" w14:textId="77777777" w:rsidR="00CF1BAF" w:rsidRDefault="00CF1BAF" w:rsidP="00CF1BAF">
      <w:pPr>
        <w:spacing w:after="10"/>
        <w:ind w:right="77"/>
        <w:rPr>
          <w:rFonts w:ascii="Garamond" w:hAnsi="Garamond"/>
          <w:sz w:val="22"/>
        </w:rPr>
      </w:pPr>
    </w:p>
    <w:p w14:paraId="708EE959" w14:textId="77777777" w:rsidR="00CF1BAF" w:rsidRDefault="003C6238" w:rsidP="00CF1BAF">
      <w:pPr>
        <w:spacing w:after="10"/>
        <w:ind w:right="77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>Első szerzőként teljes pontszám, társszerzőként a pontszám fele ítélhető meg.</w:t>
      </w:r>
    </w:p>
    <w:p w14:paraId="1D79B427" w14:textId="6EC7582F" w:rsidR="00E90C72" w:rsidRPr="00CF1BAF" w:rsidRDefault="003C6238" w:rsidP="00CF1BAF">
      <w:pPr>
        <w:spacing w:after="10"/>
        <w:ind w:right="77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p w14:paraId="610101B3" w14:textId="77777777" w:rsidR="00E90C72" w:rsidRPr="00CF1BAF" w:rsidRDefault="003C6238" w:rsidP="00CF1BAF">
      <w:pPr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Egyéb szakmai konferenciákon (nem versenyszerű) szakmai előadással való részvételre adható pontszámok </w:t>
      </w:r>
    </w:p>
    <w:p w14:paraId="7EAB1F71" w14:textId="77777777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tbl>
      <w:tblPr>
        <w:tblStyle w:val="TableGrid"/>
        <w:tblW w:w="3968" w:type="dxa"/>
        <w:tblInd w:w="2553" w:type="dxa"/>
        <w:tblCellMar>
          <w:top w:w="1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1700"/>
      </w:tblGrid>
      <w:tr w:rsidR="00E90C72" w:rsidRPr="00CF1BAF" w14:paraId="2F13D713" w14:textId="77777777">
        <w:trPr>
          <w:trHeight w:val="28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5E23614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b/>
                <w:sz w:val="22"/>
              </w:rPr>
              <w:t>Szint</w:t>
            </w:r>
            <w:r w:rsidRPr="00CF1BAF"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24152D7" w14:textId="77777777" w:rsidR="00E90C72" w:rsidRPr="00CF1BAF" w:rsidRDefault="003C6238" w:rsidP="00CF1BAF">
            <w:pPr>
              <w:spacing w:after="0" w:line="259" w:lineRule="auto"/>
              <w:ind w:left="11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Pont </w:t>
            </w:r>
          </w:p>
        </w:tc>
      </w:tr>
      <w:tr w:rsidR="00E90C72" w:rsidRPr="00CF1BAF" w14:paraId="0F7B3A26" w14:textId="77777777">
        <w:trPr>
          <w:trHeight w:val="28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CFE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helyi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04FD" w14:textId="77777777" w:rsidR="00E90C72" w:rsidRPr="00CF1BAF" w:rsidRDefault="003C6238" w:rsidP="00CF1BAF">
            <w:pPr>
              <w:spacing w:after="0" w:line="259" w:lineRule="auto"/>
              <w:ind w:left="7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2 p. </w:t>
            </w:r>
          </w:p>
        </w:tc>
      </w:tr>
      <w:tr w:rsidR="00E90C72" w:rsidRPr="00CF1BAF" w14:paraId="43ED58D7" w14:textId="77777777">
        <w:trPr>
          <w:trHeight w:val="2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8E4A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országos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4F21" w14:textId="1F635BB4" w:rsidR="00E90C72" w:rsidRPr="00CF1BAF" w:rsidRDefault="003C6238" w:rsidP="00CF1BAF">
            <w:pPr>
              <w:spacing w:after="0" w:line="259" w:lineRule="auto"/>
              <w:ind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4 p. </w:t>
            </w:r>
          </w:p>
        </w:tc>
      </w:tr>
      <w:tr w:rsidR="00E90C72" w:rsidRPr="00CF1BAF" w14:paraId="257F7EF1" w14:textId="77777777">
        <w:trPr>
          <w:trHeight w:val="2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FE42" w14:textId="77777777" w:rsidR="00E90C72" w:rsidRPr="00CF1BAF" w:rsidRDefault="003C6238" w:rsidP="00CF1BAF">
            <w:pPr>
              <w:spacing w:after="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nemzetközi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EEC2" w14:textId="586AB787" w:rsidR="00E90C72" w:rsidRPr="00CF1BAF" w:rsidRDefault="003C6238" w:rsidP="00CF1BAF">
            <w:pPr>
              <w:spacing w:after="0" w:line="259" w:lineRule="auto"/>
              <w:ind w:firstLine="0"/>
              <w:rPr>
                <w:rFonts w:ascii="Garamond" w:hAnsi="Garamond"/>
                <w:sz w:val="22"/>
              </w:rPr>
            </w:pPr>
            <w:r w:rsidRPr="00CF1BAF">
              <w:rPr>
                <w:rFonts w:ascii="Garamond" w:hAnsi="Garamond"/>
                <w:sz w:val="22"/>
              </w:rPr>
              <w:t xml:space="preserve">6 p. </w:t>
            </w:r>
          </w:p>
        </w:tc>
      </w:tr>
    </w:tbl>
    <w:p w14:paraId="5366B810" w14:textId="77777777" w:rsidR="00CF1BAF" w:rsidRDefault="00CF1BAF" w:rsidP="00CF1BAF">
      <w:pPr>
        <w:spacing w:after="10"/>
        <w:ind w:right="77"/>
        <w:rPr>
          <w:rFonts w:ascii="Garamond" w:hAnsi="Garamond"/>
          <w:sz w:val="22"/>
        </w:rPr>
      </w:pPr>
    </w:p>
    <w:p w14:paraId="4EEF8DB4" w14:textId="3FF8B9C0" w:rsidR="00E90C72" w:rsidRPr="00CF1BAF" w:rsidRDefault="003C6238" w:rsidP="00CF1BAF">
      <w:pPr>
        <w:pStyle w:val="Listaszerbekezds"/>
        <w:numPr>
          <w:ilvl w:val="0"/>
          <w:numId w:val="12"/>
        </w:numPr>
        <w:spacing w:after="10"/>
        <w:ind w:left="284" w:right="77" w:hanging="284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Első szerzőként teljes pontszám, társszerzőként a pontszám fele ítélhető meg. </w:t>
      </w:r>
    </w:p>
    <w:p w14:paraId="571C1CA3" w14:textId="77777777" w:rsidR="00E90C72" w:rsidRPr="00CF1BAF" w:rsidRDefault="003C6238" w:rsidP="00CF1BAF">
      <w:pPr>
        <w:pStyle w:val="Listaszerbekezds"/>
        <w:numPr>
          <w:ilvl w:val="0"/>
          <w:numId w:val="12"/>
        </w:numPr>
        <w:ind w:left="284" w:hanging="284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lastRenderedPageBreak/>
        <w:t xml:space="preserve">Csak összefoglalókötetben megjelent bemutatók/poszterek számítanak. </w:t>
      </w:r>
    </w:p>
    <w:p w14:paraId="6C8388C8" w14:textId="77777777" w:rsidR="00E90C72" w:rsidRPr="00CF1BAF" w:rsidRDefault="003C6238" w:rsidP="00CF1BAF">
      <w:pPr>
        <w:pStyle w:val="Listaszerbekezds"/>
        <w:numPr>
          <w:ilvl w:val="0"/>
          <w:numId w:val="12"/>
        </w:numPr>
        <w:ind w:left="284" w:hanging="284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Az OTDK országos TDK konferenciaként kerül pontozásra.  </w:t>
      </w:r>
    </w:p>
    <w:p w14:paraId="0D234C42" w14:textId="77777777" w:rsidR="00E90C72" w:rsidRPr="00CF1BAF" w:rsidRDefault="003C6238" w:rsidP="00CF1BAF">
      <w:pPr>
        <w:pStyle w:val="Listaszerbekezds"/>
        <w:numPr>
          <w:ilvl w:val="0"/>
          <w:numId w:val="12"/>
        </w:numPr>
        <w:ind w:left="284" w:hanging="284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>A Magyarországon vagy Romániában lezajlott konferenciák közül csak a valamely nemzetközi szakmai szervezet által rendezett konferenciák minősülnek nemzetközinek.</w:t>
      </w:r>
      <w:r w:rsidRPr="00CF1BAF">
        <w:rPr>
          <w:rFonts w:ascii="Garamond" w:hAnsi="Garamond"/>
          <w:b/>
          <w:sz w:val="22"/>
        </w:rPr>
        <w:t xml:space="preserve"> </w:t>
      </w:r>
    </w:p>
    <w:p w14:paraId="5F9E45AD" w14:textId="103FB2FD" w:rsidR="00E90C72" w:rsidRPr="00CF1BAF" w:rsidRDefault="003C6238" w:rsidP="00CF1BAF">
      <w:pPr>
        <w:pStyle w:val="Listaszerbekezds"/>
        <w:numPr>
          <w:ilvl w:val="0"/>
          <w:numId w:val="12"/>
        </w:numPr>
        <w:spacing w:after="0" w:line="259" w:lineRule="auto"/>
        <w:ind w:left="284" w:hanging="284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Csak abban az esetben ítélhető oda a pontszám, ha a pályázó az adott konferencián előadott és ezt a megfelelő dokumentumokkal igazolni tudja: igazolással, </w:t>
      </w:r>
      <w:r w:rsidR="00CF1BAF" w:rsidRPr="00CF1BAF">
        <w:rPr>
          <w:rFonts w:ascii="Garamond" w:hAnsi="Garamond"/>
          <w:sz w:val="22"/>
        </w:rPr>
        <w:t>fénymásolt programfüzettel stb.</w:t>
      </w:r>
      <w:r w:rsidRPr="00CF1BAF">
        <w:rPr>
          <w:rFonts w:ascii="Garamond" w:hAnsi="Garamond"/>
          <w:sz w:val="22"/>
        </w:rPr>
        <w:t xml:space="preserve"> </w:t>
      </w:r>
    </w:p>
    <w:p w14:paraId="55E3D823" w14:textId="77777777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p w14:paraId="20E78BD6" w14:textId="2E564F5E" w:rsidR="00E90C72" w:rsidRDefault="003C6238" w:rsidP="00CF1BAF">
      <w:pPr>
        <w:numPr>
          <w:ilvl w:val="0"/>
          <w:numId w:val="3"/>
        </w:numPr>
        <w:ind w:hanging="36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Szakmai kutatói és alkotó tevékenység: </w:t>
      </w:r>
      <w:r w:rsidRPr="00CF1BAF">
        <w:rPr>
          <w:rFonts w:ascii="Garamond" w:hAnsi="Garamond"/>
          <w:sz w:val="22"/>
        </w:rPr>
        <w:t>-</w:t>
      </w:r>
      <w:r w:rsidRPr="00CF1BAF">
        <w:rPr>
          <w:rFonts w:ascii="Garamond" w:eastAsia="Arial" w:hAnsi="Garamond" w:cs="Arial"/>
          <w:sz w:val="22"/>
        </w:rPr>
        <w:t xml:space="preserve"> </w:t>
      </w:r>
      <w:r w:rsidRPr="00CF1BAF">
        <w:rPr>
          <w:rFonts w:ascii="Garamond" w:hAnsi="Garamond"/>
          <w:sz w:val="22"/>
        </w:rPr>
        <w:t xml:space="preserve">részvétel sikeres kutatási, alkotó művészeti projektekben, műhelymunkában: </w:t>
      </w:r>
    </w:p>
    <w:p w14:paraId="402FA024" w14:textId="77777777" w:rsidR="005D6AB9" w:rsidRPr="00CF1BAF" w:rsidRDefault="005D6AB9" w:rsidP="005D6AB9">
      <w:pPr>
        <w:ind w:left="360" w:firstLine="0"/>
        <w:rPr>
          <w:rFonts w:ascii="Garamond" w:hAnsi="Garamond"/>
          <w:sz w:val="22"/>
        </w:rPr>
      </w:pPr>
    </w:p>
    <w:p w14:paraId="5F0F9480" w14:textId="77777777" w:rsidR="005D6AB9" w:rsidRDefault="003C6238" w:rsidP="00682D00">
      <w:pPr>
        <w:pStyle w:val="Listaszerbekezds"/>
        <w:numPr>
          <w:ilvl w:val="0"/>
          <w:numId w:val="13"/>
        </w:numPr>
        <w:spacing w:after="4" w:line="257" w:lineRule="auto"/>
        <w:ind w:left="437"/>
        <w:rPr>
          <w:rFonts w:ascii="Garamond" w:hAnsi="Garamond"/>
          <w:sz w:val="22"/>
        </w:rPr>
      </w:pPr>
      <w:r w:rsidRPr="005D6AB9">
        <w:rPr>
          <w:rFonts w:ascii="Garamond" w:hAnsi="Garamond"/>
          <w:sz w:val="22"/>
        </w:rPr>
        <w:t xml:space="preserve">projektenként </w:t>
      </w:r>
      <w:r w:rsidRPr="005D6AB9">
        <w:rPr>
          <w:rFonts w:ascii="Garamond" w:hAnsi="Garamond"/>
          <w:b/>
          <w:sz w:val="22"/>
        </w:rPr>
        <w:t>5 pont</w:t>
      </w:r>
      <w:r w:rsidRPr="005D6AB9">
        <w:rPr>
          <w:rFonts w:ascii="Garamond" w:hAnsi="Garamond"/>
          <w:sz w:val="22"/>
        </w:rPr>
        <w:t xml:space="preserve">, összesen </w:t>
      </w:r>
      <w:r w:rsidRPr="005D6AB9">
        <w:rPr>
          <w:rFonts w:ascii="Garamond" w:hAnsi="Garamond"/>
          <w:b/>
          <w:sz w:val="22"/>
        </w:rPr>
        <w:t>max. 15 pont,</w:t>
      </w:r>
      <w:r w:rsidRPr="005D6AB9">
        <w:rPr>
          <w:rFonts w:ascii="Garamond" w:hAnsi="Garamond"/>
          <w:sz w:val="22"/>
        </w:rPr>
        <w:t xml:space="preserve"> </w:t>
      </w:r>
    </w:p>
    <w:p w14:paraId="74C5B165" w14:textId="77777777" w:rsidR="005D6AB9" w:rsidRDefault="005D6AB9" w:rsidP="005D6AB9">
      <w:pPr>
        <w:spacing w:after="4" w:line="257" w:lineRule="auto"/>
        <w:ind w:left="77" w:firstLine="0"/>
        <w:rPr>
          <w:rFonts w:ascii="Garamond" w:hAnsi="Garamond"/>
          <w:b/>
          <w:sz w:val="22"/>
        </w:rPr>
      </w:pPr>
    </w:p>
    <w:p w14:paraId="1DFBD342" w14:textId="6A9F1A6D" w:rsidR="00E90C72" w:rsidRPr="005D6AB9" w:rsidRDefault="003C6238" w:rsidP="005D6AB9">
      <w:pPr>
        <w:spacing w:after="4" w:line="257" w:lineRule="auto"/>
        <w:ind w:left="77" w:firstLine="0"/>
        <w:rPr>
          <w:rFonts w:ascii="Garamond" w:hAnsi="Garamond"/>
          <w:sz w:val="22"/>
        </w:rPr>
      </w:pPr>
      <w:r w:rsidRPr="005D6AB9">
        <w:rPr>
          <w:rFonts w:ascii="Garamond" w:hAnsi="Garamond"/>
          <w:b/>
          <w:sz w:val="22"/>
        </w:rPr>
        <w:t xml:space="preserve">Kutatás-, projektvezetők esetében a pontszámot szorozzuk 1,2-vel. </w:t>
      </w:r>
    </w:p>
    <w:p w14:paraId="61FB1FDF" w14:textId="77777777" w:rsidR="005D6AB9" w:rsidRDefault="005D6AB9" w:rsidP="00CF1BAF">
      <w:pPr>
        <w:ind w:right="302"/>
        <w:rPr>
          <w:rFonts w:ascii="Garamond" w:hAnsi="Garamond"/>
          <w:sz w:val="22"/>
        </w:rPr>
      </w:pPr>
    </w:p>
    <w:p w14:paraId="60E441BF" w14:textId="2F471D3E" w:rsidR="00E90C72" w:rsidRPr="005D6AB9" w:rsidRDefault="005D6AB9" w:rsidP="005D6AB9">
      <w:pPr>
        <w:pStyle w:val="Listaszerbekezds"/>
        <w:numPr>
          <w:ilvl w:val="0"/>
          <w:numId w:val="13"/>
        </w:numPr>
        <w:ind w:left="426" w:right="302"/>
        <w:rPr>
          <w:rFonts w:ascii="Garamond" w:hAnsi="Garamond"/>
          <w:sz w:val="22"/>
        </w:rPr>
      </w:pPr>
      <w:r w:rsidRPr="005D6AB9">
        <w:rPr>
          <w:rFonts w:ascii="Garamond" w:hAnsi="Garamond"/>
          <w:sz w:val="22"/>
        </w:rPr>
        <w:t>rés</w:t>
      </w:r>
      <w:r w:rsidR="003C6238" w:rsidRPr="005D6AB9">
        <w:rPr>
          <w:rFonts w:ascii="Garamond" w:hAnsi="Garamond"/>
          <w:sz w:val="22"/>
        </w:rPr>
        <w:t>zvétel szakmai továbbképzésben: projektenként 1</w:t>
      </w:r>
      <w:r w:rsidR="003C6238" w:rsidRPr="005D6AB9">
        <w:rPr>
          <w:rFonts w:ascii="Garamond" w:hAnsi="Garamond"/>
          <w:b/>
          <w:sz w:val="22"/>
        </w:rPr>
        <w:t xml:space="preserve"> pont,</w:t>
      </w:r>
      <w:r w:rsidR="003C6238" w:rsidRPr="005D6AB9">
        <w:rPr>
          <w:rFonts w:ascii="Garamond" w:hAnsi="Garamond"/>
          <w:sz w:val="22"/>
        </w:rPr>
        <w:t xml:space="preserve"> összesen </w:t>
      </w:r>
      <w:r w:rsidR="003C6238" w:rsidRPr="005D6AB9">
        <w:rPr>
          <w:rFonts w:ascii="Garamond" w:hAnsi="Garamond"/>
          <w:b/>
          <w:sz w:val="22"/>
        </w:rPr>
        <w:t>max. 3 pont,</w:t>
      </w:r>
      <w:r w:rsidR="003C6238" w:rsidRPr="005D6AB9">
        <w:rPr>
          <w:rFonts w:ascii="Garamond" w:hAnsi="Garamond"/>
          <w:sz w:val="22"/>
        </w:rPr>
        <w:t xml:space="preserve"> </w:t>
      </w:r>
    </w:p>
    <w:p w14:paraId="2FBB3420" w14:textId="70A686C1" w:rsidR="00E90C72" w:rsidRPr="00CF1BAF" w:rsidRDefault="00E90C72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</w:p>
    <w:p w14:paraId="3BCB6D24" w14:textId="77777777" w:rsidR="00E90C72" w:rsidRPr="00CF1BAF" w:rsidRDefault="003C6238" w:rsidP="00CF1BAF">
      <w:pPr>
        <w:spacing w:after="4" w:line="246" w:lineRule="auto"/>
        <w:ind w:left="-5" w:right="-12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A tudományos tevékenység pontszámai (II.) a </w:t>
      </w:r>
      <w:r w:rsidRPr="00CF1BAF">
        <w:rPr>
          <w:rFonts w:ascii="Garamond" w:hAnsi="Garamond"/>
          <w:b/>
          <w:sz w:val="22"/>
        </w:rPr>
        <w:t>korindex*</w:t>
      </w:r>
      <w:r w:rsidRPr="00CF1BAF">
        <w:rPr>
          <w:rFonts w:ascii="Garamond" w:hAnsi="Garamond"/>
          <w:sz w:val="22"/>
        </w:rPr>
        <w:t xml:space="preserve">, mint szorzó használata után véglegesülnek:  </w:t>
      </w:r>
    </w:p>
    <w:tbl>
      <w:tblPr>
        <w:tblStyle w:val="TableGrid"/>
        <w:tblW w:w="4536" w:type="dxa"/>
        <w:tblInd w:w="0" w:type="dxa"/>
        <w:tblLook w:val="04A0" w:firstRow="1" w:lastRow="0" w:firstColumn="1" w:lastColumn="0" w:noHBand="0" w:noVBand="1"/>
      </w:tblPr>
      <w:tblGrid>
        <w:gridCol w:w="2552"/>
        <w:gridCol w:w="1984"/>
      </w:tblGrid>
      <w:tr w:rsidR="00E90C72" w:rsidRPr="00CF1BAF" w14:paraId="1EB0685F" w14:textId="77777777" w:rsidTr="002037C3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BF0FBA4" w14:textId="4986C399" w:rsidR="00E90C72" w:rsidRPr="005D6AB9" w:rsidRDefault="003C6238" w:rsidP="005D6AB9">
            <w:pPr>
              <w:pStyle w:val="Listaszerbekezds"/>
              <w:numPr>
                <w:ilvl w:val="0"/>
                <w:numId w:val="13"/>
              </w:numPr>
              <w:spacing w:after="0" w:line="259" w:lineRule="auto"/>
              <w:rPr>
                <w:rFonts w:ascii="Garamond" w:hAnsi="Garamond"/>
                <w:sz w:val="22"/>
              </w:rPr>
            </w:pPr>
            <w:r w:rsidRPr="005D6AB9">
              <w:rPr>
                <w:rFonts w:ascii="Garamond" w:hAnsi="Garamond"/>
                <w:sz w:val="22"/>
              </w:rPr>
              <w:t xml:space="preserve">30 év és alatta: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6F27648" w14:textId="77777777" w:rsidR="00E90C72" w:rsidRPr="002037C3" w:rsidRDefault="003C6238" w:rsidP="002037C3">
            <w:pPr>
              <w:spacing w:after="0" w:line="259" w:lineRule="auto"/>
              <w:ind w:left="345" w:firstLine="0"/>
              <w:rPr>
                <w:rFonts w:ascii="Garamond" w:hAnsi="Garamond"/>
                <w:sz w:val="22"/>
              </w:rPr>
            </w:pPr>
            <w:r w:rsidRPr="002037C3">
              <w:rPr>
                <w:rFonts w:ascii="Garamond" w:hAnsi="Garamond"/>
                <w:b/>
                <w:sz w:val="22"/>
              </w:rPr>
              <w:t>x 1</w:t>
            </w:r>
            <w:r w:rsidRPr="002037C3">
              <w:rPr>
                <w:rFonts w:ascii="Garamond" w:hAnsi="Garamond"/>
                <w:sz w:val="22"/>
              </w:rPr>
              <w:t xml:space="preserve"> </w:t>
            </w:r>
          </w:p>
        </w:tc>
      </w:tr>
      <w:tr w:rsidR="00E90C72" w:rsidRPr="00CF1BAF" w14:paraId="0668D850" w14:textId="77777777" w:rsidTr="002037C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A0D189" w14:textId="59FD2E59" w:rsidR="00E90C72" w:rsidRPr="005D6AB9" w:rsidRDefault="003C6238" w:rsidP="005D6AB9">
            <w:pPr>
              <w:pStyle w:val="Listaszerbekezds"/>
              <w:numPr>
                <w:ilvl w:val="0"/>
                <w:numId w:val="13"/>
              </w:numPr>
              <w:tabs>
                <w:tab w:val="center" w:pos="1500"/>
              </w:tabs>
              <w:spacing w:after="0" w:line="259" w:lineRule="auto"/>
              <w:rPr>
                <w:rFonts w:ascii="Garamond" w:hAnsi="Garamond"/>
                <w:sz w:val="22"/>
              </w:rPr>
            </w:pPr>
            <w:r w:rsidRPr="005D6AB9">
              <w:rPr>
                <w:rFonts w:ascii="Garamond" w:hAnsi="Garamond"/>
                <w:sz w:val="22"/>
              </w:rPr>
              <w:t xml:space="preserve">31–35 év között: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4936A7B" w14:textId="77777777" w:rsidR="00E90C72" w:rsidRPr="002037C3" w:rsidRDefault="003C6238" w:rsidP="002037C3">
            <w:pPr>
              <w:spacing w:after="0" w:line="259" w:lineRule="auto"/>
              <w:ind w:left="345" w:firstLine="0"/>
              <w:rPr>
                <w:rFonts w:ascii="Garamond" w:hAnsi="Garamond"/>
                <w:sz w:val="22"/>
              </w:rPr>
            </w:pPr>
            <w:r w:rsidRPr="002037C3">
              <w:rPr>
                <w:rFonts w:ascii="Garamond" w:hAnsi="Garamond"/>
                <w:b/>
                <w:sz w:val="22"/>
              </w:rPr>
              <w:t xml:space="preserve">x 0,75 </w:t>
            </w:r>
          </w:p>
        </w:tc>
      </w:tr>
      <w:tr w:rsidR="00E90C72" w:rsidRPr="00CF1BAF" w14:paraId="67BD8599" w14:textId="77777777" w:rsidTr="002037C3">
        <w:trPr>
          <w:trHeight w:val="2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3F308D" w14:textId="3865F852" w:rsidR="00E90C72" w:rsidRPr="005D6AB9" w:rsidRDefault="003C6238" w:rsidP="005D6AB9">
            <w:pPr>
              <w:pStyle w:val="Listaszerbekezds"/>
              <w:numPr>
                <w:ilvl w:val="0"/>
                <w:numId w:val="13"/>
              </w:numPr>
              <w:tabs>
                <w:tab w:val="center" w:pos="1500"/>
              </w:tabs>
              <w:spacing w:after="0" w:line="259" w:lineRule="auto"/>
              <w:rPr>
                <w:rFonts w:ascii="Garamond" w:hAnsi="Garamond"/>
                <w:sz w:val="22"/>
              </w:rPr>
            </w:pPr>
            <w:r w:rsidRPr="005D6AB9">
              <w:rPr>
                <w:rFonts w:ascii="Garamond" w:hAnsi="Garamond"/>
                <w:sz w:val="22"/>
              </w:rPr>
              <w:t xml:space="preserve">36–40 év között: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63699F8" w14:textId="77777777" w:rsidR="00E90C72" w:rsidRPr="002037C3" w:rsidRDefault="003C6238" w:rsidP="002037C3">
            <w:pPr>
              <w:spacing w:after="0" w:line="259" w:lineRule="auto"/>
              <w:ind w:left="345" w:firstLine="0"/>
              <w:rPr>
                <w:rFonts w:ascii="Garamond" w:hAnsi="Garamond"/>
                <w:sz w:val="22"/>
              </w:rPr>
            </w:pPr>
            <w:r w:rsidRPr="002037C3">
              <w:rPr>
                <w:rFonts w:ascii="Garamond" w:hAnsi="Garamond"/>
                <w:b/>
                <w:sz w:val="22"/>
              </w:rPr>
              <w:t xml:space="preserve">x 0,5 </w:t>
            </w:r>
          </w:p>
        </w:tc>
      </w:tr>
      <w:tr w:rsidR="00E90C72" w:rsidRPr="00CF1BAF" w14:paraId="6A701C07" w14:textId="77777777" w:rsidTr="002037C3">
        <w:trPr>
          <w:trHeight w:val="2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CBB3BDC" w14:textId="3932B4C9" w:rsidR="00E90C72" w:rsidRPr="005D6AB9" w:rsidRDefault="003C6238" w:rsidP="005D6AB9">
            <w:pPr>
              <w:pStyle w:val="Listaszerbekezds"/>
              <w:numPr>
                <w:ilvl w:val="0"/>
                <w:numId w:val="13"/>
              </w:numPr>
              <w:tabs>
                <w:tab w:val="center" w:pos="1273"/>
                <w:tab w:val="center" w:pos="2124"/>
              </w:tabs>
              <w:spacing w:after="0" w:line="259" w:lineRule="auto"/>
              <w:rPr>
                <w:rFonts w:ascii="Garamond" w:hAnsi="Garamond"/>
                <w:sz w:val="22"/>
              </w:rPr>
            </w:pPr>
            <w:r w:rsidRPr="005D6AB9">
              <w:rPr>
                <w:rFonts w:ascii="Garamond" w:hAnsi="Garamond"/>
                <w:sz w:val="22"/>
              </w:rPr>
              <w:t xml:space="preserve">41 év felett: </w:t>
            </w:r>
            <w:r w:rsidRPr="005D6AB9">
              <w:rPr>
                <w:rFonts w:ascii="Garamond" w:hAnsi="Garamond"/>
                <w:sz w:val="22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5F45BBC" w14:textId="77777777" w:rsidR="00E90C72" w:rsidRPr="002037C3" w:rsidRDefault="003C6238" w:rsidP="002037C3">
            <w:pPr>
              <w:spacing w:after="0" w:line="259" w:lineRule="auto"/>
              <w:ind w:left="345" w:firstLine="0"/>
              <w:rPr>
                <w:rFonts w:ascii="Garamond" w:hAnsi="Garamond"/>
                <w:sz w:val="22"/>
              </w:rPr>
            </w:pPr>
            <w:r w:rsidRPr="002037C3">
              <w:rPr>
                <w:rFonts w:ascii="Garamond" w:hAnsi="Garamond"/>
                <w:b/>
                <w:sz w:val="22"/>
              </w:rPr>
              <w:t xml:space="preserve">x 0,25 </w:t>
            </w:r>
          </w:p>
        </w:tc>
      </w:tr>
    </w:tbl>
    <w:p w14:paraId="69F0257D" w14:textId="77777777" w:rsidR="00E90C72" w:rsidRPr="00CF1BAF" w:rsidRDefault="003C6238" w:rsidP="002037C3">
      <w:pPr>
        <w:spacing w:after="17" w:line="23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>*Az életkor meghatározása a pályázónak a pályázat benyújtási határidejéig betöltött életéve alapján történik.</w:t>
      </w:r>
      <w:r w:rsidRPr="00CF1BAF">
        <w:rPr>
          <w:rFonts w:ascii="Garamond" w:hAnsi="Garamond"/>
          <w:b/>
          <w:sz w:val="22"/>
        </w:rPr>
        <w:t xml:space="preserve"> </w:t>
      </w:r>
    </w:p>
    <w:p w14:paraId="3CDB0A4C" w14:textId="77777777" w:rsidR="00E90C72" w:rsidRPr="00CF1BAF" w:rsidRDefault="003C6238" w:rsidP="00CF1BAF">
      <w:pPr>
        <w:spacing w:after="18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 </w:t>
      </w:r>
    </w:p>
    <w:p w14:paraId="3A26CFF0" w14:textId="77777777" w:rsidR="00E90C72" w:rsidRPr="002037C3" w:rsidRDefault="003C6238" w:rsidP="002037C3">
      <w:pPr>
        <w:pStyle w:val="Cmsor1"/>
        <w:numPr>
          <w:ilvl w:val="0"/>
          <w:numId w:val="0"/>
        </w:numPr>
        <w:jc w:val="both"/>
        <w:rPr>
          <w:rFonts w:ascii="Garamond" w:hAnsi="Garamond"/>
          <w:smallCaps/>
          <w:sz w:val="22"/>
        </w:rPr>
      </w:pPr>
      <w:r w:rsidRPr="002037C3">
        <w:rPr>
          <w:rFonts w:ascii="Garamond" w:hAnsi="Garamond"/>
          <w:smallCaps/>
          <w:sz w:val="22"/>
        </w:rPr>
        <w:t xml:space="preserve">Helyi tudományossági szempontok </w:t>
      </w:r>
    </w:p>
    <w:p w14:paraId="7E040B37" w14:textId="77777777" w:rsidR="00E90C72" w:rsidRPr="00CF1BAF" w:rsidRDefault="003C6238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 </w:t>
      </w:r>
    </w:p>
    <w:p w14:paraId="7C2F45CC" w14:textId="7A33BAF6" w:rsidR="00E90C72" w:rsidRPr="00CF1BAF" w:rsidRDefault="003C6238" w:rsidP="002037C3">
      <w:pPr>
        <w:ind w:left="0" w:firstLine="0"/>
        <w:rPr>
          <w:rFonts w:ascii="Garamond" w:hAnsi="Garamond"/>
          <w:sz w:val="22"/>
        </w:rPr>
      </w:pPr>
      <w:r w:rsidRPr="00CF1BAF">
        <w:rPr>
          <w:rFonts w:ascii="Garamond" w:eastAsia="Arial" w:hAnsi="Garamond" w:cs="Arial"/>
          <w:sz w:val="22"/>
        </w:rPr>
        <w:t xml:space="preserve"> </w:t>
      </w:r>
      <w:r w:rsidRPr="00CF1BAF">
        <w:rPr>
          <w:rFonts w:ascii="Garamond" w:hAnsi="Garamond"/>
          <w:sz w:val="22"/>
        </w:rPr>
        <w:t xml:space="preserve">A </w:t>
      </w:r>
      <w:r w:rsidRPr="00CF1BAF">
        <w:rPr>
          <w:rFonts w:ascii="Garamond" w:hAnsi="Garamond"/>
          <w:b/>
          <w:sz w:val="22"/>
        </w:rPr>
        <w:t>munkaterv</w:t>
      </w:r>
      <w:r w:rsidRPr="00CF1BAF">
        <w:rPr>
          <w:rFonts w:ascii="Garamond" w:hAnsi="Garamond"/>
          <w:sz w:val="22"/>
        </w:rPr>
        <w:t xml:space="preserve"> tudományossága, kivitelezhetősége, valamint </w:t>
      </w:r>
      <w:r w:rsidRPr="00CF1BAF">
        <w:rPr>
          <w:rFonts w:ascii="Garamond" w:hAnsi="Garamond"/>
          <w:b/>
          <w:sz w:val="22"/>
        </w:rPr>
        <w:t>helyi hasznosíthatósága</w:t>
      </w:r>
      <w:r w:rsidRPr="00CF1BAF">
        <w:rPr>
          <w:rFonts w:ascii="Garamond" w:hAnsi="Garamond"/>
          <w:sz w:val="22"/>
        </w:rPr>
        <w:t xml:space="preserve"> a pályázó korábbi tudományos munkásságából adódó felkészültsége mellett: </w:t>
      </w:r>
      <w:r w:rsidRPr="00CF1BAF">
        <w:rPr>
          <w:rFonts w:ascii="Garamond" w:hAnsi="Garamond"/>
          <w:b/>
          <w:sz w:val="22"/>
        </w:rPr>
        <w:t>max. 30 pont.</w:t>
      </w:r>
      <w:r w:rsidRPr="00CF1BAF">
        <w:rPr>
          <w:rFonts w:ascii="Garamond" w:hAnsi="Garamond"/>
          <w:sz w:val="22"/>
        </w:rPr>
        <w:t xml:space="preserve"> </w:t>
      </w:r>
    </w:p>
    <w:p w14:paraId="3C959706" w14:textId="77777777" w:rsidR="00E90C72" w:rsidRPr="00CF1BAF" w:rsidRDefault="003C6238" w:rsidP="00CF1BAF">
      <w:pPr>
        <w:spacing w:after="64" w:line="259" w:lineRule="auto"/>
        <w:ind w:left="0" w:firstLine="0"/>
        <w:rPr>
          <w:rFonts w:ascii="Garamond" w:hAnsi="Garamond"/>
          <w:sz w:val="22"/>
        </w:rPr>
      </w:pPr>
      <w:r w:rsidRPr="00CF1BAF">
        <w:rPr>
          <w:rFonts w:ascii="Garamond" w:hAnsi="Garamond"/>
          <w:b/>
          <w:sz w:val="22"/>
        </w:rPr>
        <w:t xml:space="preserve"> </w:t>
      </w:r>
    </w:p>
    <w:p w14:paraId="51CF9B05" w14:textId="00405E04" w:rsidR="00E90C72" w:rsidRDefault="003C6238" w:rsidP="002037C3">
      <w:pPr>
        <w:pStyle w:val="Cmsor1"/>
        <w:numPr>
          <w:ilvl w:val="0"/>
          <w:numId w:val="0"/>
        </w:numPr>
        <w:ind w:left="10" w:hanging="10"/>
        <w:jc w:val="both"/>
        <w:rPr>
          <w:rFonts w:ascii="Garamond" w:hAnsi="Garamond"/>
          <w:smallCaps/>
          <w:sz w:val="22"/>
        </w:rPr>
      </w:pPr>
      <w:r w:rsidRPr="002037C3">
        <w:rPr>
          <w:rFonts w:ascii="Garamond" w:hAnsi="Garamond"/>
          <w:smallCaps/>
          <w:sz w:val="22"/>
        </w:rPr>
        <w:t xml:space="preserve">Pontegyenlőség </w:t>
      </w:r>
    </w:p>
    <w:p w14:paraId="4063703B" w14:textId="77777777" w:rsidR="002037C3" w:rsidRPr="002037C3" w:rsidRDefault="002037C3" w:rsidP="002037C3"/>
    <w:p w14:paraId="247AE07E" w14:textId="77777777" w:rsidR="00E90C72" w:rsidRPr="004C1A93" w:rsidRDefault="003C6238" w:rsidP="00CF1BAF">
      <w:pPr>
        <w:rPr>
          <w:rFonts w:ascii="Garamond" w:hAnsi="Garamond"/>
          <w:sz w:val="22"/>
        </w:rPr>
      </w:pPr>
      <w:r w:rsidRPr="00CF1BAF">
        <w:rPr>
          <w:rFonts w:ascii="Garamond" w:hAnsi="Garamond"/>
          <w:sz w:val="22"/>
        </w:rPr>
        <w:t xml:space="preserve">A </w:t>
      </w:r>
      <w:r w:rsidRPr="004C1A93">
        <w:rPr>
          <w:rFonts w:ascii="Garamond" w:hAnsi="Garamond"/>
          <w:sz w:val="22"/>
        </w:rPr>
        <w:t xml:space="preserve">pályázatok közötti pontegyenlőség esetén az érintett pontegyenlőségben lévő pályázatok közül az Értékelő Bizottság jogosult – szakmai szempontok figyelembe vételével – javaslatot tenni azon pályázat(ok)ra, mely(ek) esetében az ösztöndíj odaítélését indítványozza. </w:t>
      </w:r>
    </w:p>
    <w:p w14:paraId="1902F4CD" w14:textId="77777777" w:rsidR="00E90C72" w:rsidRPr="004C1A93" w:rsidRDefault="003C6238" w:rsidP="00CF1BAF">
      <w:pPr>
        <w:spacing w:after="0" w:line="259" w:lineRule="auto"/>
        <w:ind w:left="0" w:firstLine="0"/>
        <w:rPr>
          <w:rFonts w:ascii="Garamond" w:hAnsi="Garamond"/>
          <w:sz w:val="22"/>
        </w:rPr>
      </w:pPr>
      <w:r w:rsidRPr="004C1A93">
        <w:rPr>
          <w:rFonts w:ascii="Garamond" w:hAnsi="Garamond"/>
          <w:b/>
          <w:sz w:val="22"/>
        </w:rPr>
        <w:t xml:space="preserve"> </w:t>
      </w:r>
    </w:p>
    <w:p w14:paraId="21762AB3" w14:textId="77777777" w:rsidR="00E90C72" w:rsidRPr="00CF1BAF" w:rsidRDefault="003C6238" w:rsidP="00CF1BAF">
      <w:pPr>
        <w:spacing w:after="4" w:line="257" w:lineRule="auto"/>
        <w:ind w:left="-5"/>
        <w:rPr>
          <w:rFonts w:ascii="Garamond" w:hAnsi="Garamond"/>
          <w:sz w:val="22"/>
        </w:rPr>
      </w:pPr>
      <w:r w:rsidRPr="004C1A93">
        <w:rPr>
          <w:rFonts w:ascii="Garamond" w:hAnsi="Garamond"/>
          <w:b/>
          <w:sz w:val="22"/>
        </w:rPr>
        <w:t>Nem jogosult az ösztöndíjra az a pályázó, akinek összteljesítménye nem éri el a 30 pontot.  Az Értékelő Bizottság az elbírálás során döntésével azonban a fenti pontszámtól eltérhet – valamint tudományterületenként is eltérő – minimum pontszámot is megállapíthat.</w:t>
      </w:r>
      <w:r w:rsidRPr="00CF1BAF">
        <w:rPr>
          <w:rFonts w:ascii="Garamond" w:hAnsi="Garamond"/>
          <w:b/>
          <w:sz w:val="22"/>
        </w:rPr>
        <w:t xml:space="preserve"> </w:t>
      </w:r>
    </w:p>
    <w:sectPr w:rsidR="00E90C72" w:rsidRPr="00CF1B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5" w:right="1413" w:bottom="1441" w:left="1416" w:header="717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5F32" w14:textId="77777777" w:rsidR="00325566" w:rsidRDefault="00325566">
      <w:pPr>
        <w:spacing w:after="0" w:line="240" w:lineRule="auto"/>
      </w:pPr>
      <w:r>
        <w:separator/>
      </w:r>
    </w:p>
  </w:endnote>
  <w:endnote w:type="continuationSeparator" w:id="0">
    <w:p w14:paraId="4FD19ADD" w14:textId="77777777" w:rsidR="00325566" w:rsidRDefault="0032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A6C3B" w14:textId="77777777" w:rsidR="00E90C72" w:rsidRDefault="003C6238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F2EA" w14:textId="6C0E0183" w:rsidR="00E90C72" w:rsidRDefault="003C6238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05E6">
      <w:rPr>
        <w:noProof/>
      </w:rPr>
      <w:t>3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FD14" w14:textId="77777777" w:rsidR="00E90C72" w:rsidRDefault="003C6238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792D" w14:textId="77777777" w:rsidR="00325566" w:rsidRDefault="00325566">
      <w:pPr>
        <w:spacing w:after="0" w:line="240" w:lineRule="auto"/>
      </w:pPr>
      <w:r>
        <w:separator/>
      </w:r>
    </w:p>
  </w:footnote>
  <w:footnote w:type="continuationSeparator" w:id="0">
    <w:p w14:paraId="3EA72062" w14:textId="77777777" w:rsidR="00325566" w:rsidRDefault="0032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9BFE" w14:textId="77777777" w:rsidR="00E90C72" w:rsidRDefault="003C6238">
    <w:pPr>
      <w:tabs>
        <w:tab w:val="right" w:pos="9380"/>
      </w:tabs>
      <w:spacing w:after="0" w:line="259" w:lineRule="auto"/>
      <w:ind w:left="0" w:right="-303" w:firstLine="0"/>
      <w:jc w:val="left"/>
    </w:pPr>
    <w:r>
      <w:rPr>
        <w:b/>
      </w:rPr>
      <w:t xml:space="preserve">Erdély </w:t>
    </w:r>
    <w:r>
      <w:rPr>
        <w:b/>
      </w:rPr>
      <w:tab/>
      <w:t xml:space="preserve">Pontrendszer szülőföldi PhD 2017/2018 - orvosi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3CA" w14:textId="496D0D88" w:rsidR="00E90C72" w:rsidRPr="002037C3" w:rsidRDefault="007418AB">
    <w:pPr>
      <w:tabs>
        <w:tab w:val="right" w:pos="9380"/>
      </w:tabs>
      <w:spacing w:after="0" w:line="259" w:lineRule="auto"/>
      <w:ind w:left="0" w:right="-303" w:firstLine="0"/>
      <w:jc w:val="left"/>
      <w:rPr>
        <w:rFonts w:ascii="Garamond" w:hAnsi="Garamond"/>
      </w:rPr>
    </w:pPr>
    <w:r>
      <w:rPr>
        <w:rFonts w:ascii="Garamond" w:hAnsi="Garamond"/>
        <w:b/>
      </w:rPr>
      <w:t xml:space="preserve">Erdély                </w:t>
    </w:r>
    <w:r w:rsidR="009D1D13" w:rsidRPr="002037C3">
      <w:rPr>
        <w:rFonts w:ascii="Garamond" w:hAnsi="Garamond"/>
        <w:b/>
      </w:rPr>
      <w:t xml:space="preserve">     </w:t>
    </w:r>
    <w:r w:rsidR="003C6238" w:rsidRPr="002037C3">
      <w:rPr>
        <w:rFonts w:ascii="Garamond" w:hAnsi="Garamond"/>
        <w:b/>
      </w:rPr>
      <w:t xml:space="preserve">Pontrendszer szülőföldi PhD </w:t>
    </w:r>
    <w:r w:rsidR="00CF1BAF" w:rsidRPr="002037C3">
      <w:rPr>
        <w:rFonts w:ascii="Garamond" w:hAnsi="Garamond"/>
        <w:b/>
      </w:rPr>
      <w:t>202</w:t>
    </w:r>
    <w:r w:rsidR="00BF5C32">
      <w:rPr>
        <w:rFonts w:ascii="Garamond" w:hAnsi="Garamond"/>
        <w:b/>
      </w:rPr>
      <w:t>2</w:t>
    </w:r>
    <w:r w:rsidR="00CF1BAF" w:rsidRPr="002037C3">
      <w:rPr>
        <w:rFonts w:ascii="Garamond" w:hAnsi="Garamond"/>
        <w:b/>
      </w:rPr>
      <w:t>/202</w:t>
    </w:r>
    <w:r w:rsidR="00BF5C32">
      <w:rPr>
        <w:rFonts w:ascii="Garamond" w:hAnsi="Garamond"/>
        <w:b/>
      </w:rPr>
      <w:t>3</w:t>
    </w:r>
    <w:r w:rsidR="003C6238" w:rsidRPr="002037C3">
      <w:rPr>
        <w:rFonts w:ascii="Garamond" w:hAnsi="Garamond"/>
        <w:b/>
      </w:rPr>
      <w:t>- orvosi</w:t>
    </w:r>
    <w:r w:rsidR="00F412B2">
      <w:rPr>
        <w:rFonts w:ascii="Garamond" w:hAnsi="Garamond"/>
        <w:b/>
      </w:rPr>
      <w:t xml:space="preserve">      </w:t>
    </w:r>
    <w:r w:rsidR="00F412B2">
      <w:t>KU_23_03_16_04</w:t>
    </w:r>
    <w:r w:rsidR="00F412B2"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ADA" w14:textId="77777777" w:rsidR="00E90C72" w:rsidRDefault="003C6238">
    <w:pPr>
      <w:tabs>
        <w:tab w:val="right" w:pos="9380"/>
      </w:tabs>
      <w:spacing w:after="0" w:line="259" w:lineRule="auto"/>
      <w:ind w:left="0" w:right="-303" w:firstLine="0"/>
      <w:jc w:val="left"/>
    </w:pPr>
    <w:r>
      <w:rPr>
        <w:b/>
      </w:rPr>
      <w:t xml:space="preserve">Erdély </w:t>
    </w:r>
    <w:r>
      <w:rPr>
        <w:b/>
      </w:rPr>
      <w:tab/>
      <w:t xml:space="preserve">Pontrendszer szülőföldi PhD 2017/2018 - orvosi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E3B"/>
    <w:multiLevelType w:val="hybridMultilevel"/>
    <w:tmpl w:val="FAE23EF2"/>
    <w:lvl w:ilvl="0" w:tplc="16E21D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A8CAC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3E897A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4A468C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6E114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6484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880E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745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0CF4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07560"/>
    <w:multiLevelType w:val="hybridMultilevel"/>
    <w:tmpl w:val="82D259DA"/>
    <w:lvl w:ilvl="0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" w15:restartNumberingAfterBreak="0">
    <w:nsid w:val="0CBD705C"/>
    <w:multiLevelType w:val="hybridMultilevel"/>
    <w:tmpl w:val="A79CB60E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137688"/>
    <w:multiLevelType w:val="hybridMultilevel"/>
    <w:tmpl w:val="24EE2EA2"/>
    <w:lvl w:ilvl="0" w:tplc="49AE0A06">
      <w:start w:val="1"/>
      <w:numFmt w:val="decimal"/>
      <w:lvlText w:val="%1."/>
      <w:lvlJc w:val="left"/>
      <w:pPr>
        <w:ind w:left="360"/>
      </w:pPr>
      <w:rPr>
        <w:rFonts w:ascii="Garamond" w:eastAsia="Times New Roman" w:hAnsi="Garamond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4672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41B74">
      <w:start w:val="1"/>
      <w:numFmt w:val="bullet"/>
      <w:lvlText w:val="-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1E7D30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890EA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BDC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23656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2112C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867EA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9567F"/>
    <w:multiLevelType w:val="hybridMultilevel"/>
    <w:tmpl w:val="A210C9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87A2C"/>
    <w:multiLevelType w:val="hybridMultilevel"/>
    <w:tmpl w:val="8514D54C"/>
    <w:lvl w:ilvl="0" w:tplc="6756CC58">
      <w:start w:val="1"/>
      <w:numFmt w:val="upperRoman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DCE5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E0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4C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EF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4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1E1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EFF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A1742C"/>
    <w:multiLevelType w:val="hybridMultilevel"/>
    <w:tmpl w:val="CA26AF88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B844CD6"/>
    <w:multiLevelType w:val="hybridMultilevel"/>
    <w:tmpl w:val="F1D2B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019"/>
    <w:multiLevelType w:val="hybridMultilevel"/>
    <w:tmpl w:val="1564E5EE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BFB7F53"/>
    <w:multiLevelType w:val="hybridMultilevel"/>
    <w:tmpl w:val="E760D8A4"/>
    <w:lvl w:ilvl="0" w:tplc="CC1CEEBC">
      <w:start w:val="1"/>
      <w:numFmt w:val="decimal"/>
      <w:lvlText w:val="%1."/>
      <w:lvlJc w:val="left"/>
      <w:pPr>
        <w:ind w:left="720"/>
      </w:pPr>
      <w:rPr>
        <w:rFonts w:ascii="Garamond" w:eastAsia="Times New Roman" w:hAnsi="Garamond" w:cs="Times New Roman" w:hint="default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261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2CC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872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AC48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084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9D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C4F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2F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A032AA"/>
    <w:multiLevelType w:val="hybridMultilevel"/>
    <w:tmpl w:val="CD283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646A2"/>
    <w:multiLevelType w:val="hybridMultilevel"/>
    <w:tmpl w:val="EBF0F8D8"/>
    <w:lvl w:ilvl="0" w:tplc="FAFC553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5A1B"/>
    <w:multiLevelType w:val="hybridMultilevel"/>
    <w:tmpl w:val="F238D440"/>
    <w:lvl w:ilvl="0" w:tplc="447007B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3E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0B9A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F6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2E3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0494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03A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C418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F432D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5592511">
    <w:abstractNumId w:val="12"/>
  </w:num>
  <w:num w:numId="2" w16cid:durableId="303968596">
    <w:abstractNumId w:val="9"/>
  </w:num>
  <w:num w:numId="3" w16cid:durableId="1713118441">
    <w:abstractNumId w:val="3"/>
  </w:num>
  <w:num w:numId="4" w16cid:durableId="794638094">
    <w:abstractNumId w:val="0"/>
  </w:num>
  <w:num w:numId="5" w16cid:durableId="141773872">
    <w:abstractNumId w:val="5"/>
  </w:num>
  <w:num w:numId="6" w16cid:durableId="1599021077">
    <w:abstractNumId w:val="2"/>
  </w:num>
  <w:num w:numId="7" w16cid:durableId="448089715">
    <w:abstractNumId w:val="11"/>
  </w:num>
  <w:num w:numId="8" w16cid:durableId="1047074251">
    <w:abstractNumId w:val="7"/>
  </w:num>
  <w:num w:numId="9" w16cid:durableId="1867715746">
    <w:abstractNumId w:val="10"/>
  </w:num>
  <w:num w:numId="10" w16cid:durableId="1834372011">
    <w:abstractNumId w:val="8"/>
  </w:num>
  <w:num w:numId="11" w16cid:durableId="2091462232">
    <w:abstractNumId w:val="1"/>
  </w:num>
  <w:num w:numId="12" w16cid:durableId="1627542602">
    <w:abstractNumId w:val="4"/>
  </w:num>
  <w:num w:numId="13" w16cid:durableId="1056853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72"/>
    <w:rsid w:val="000703E1"/>
    <w:rsid w:val="002037C3"/>
    <w:rsid w:val="00325566"/>
    <w:rsid w:val="003C6238"/>
    <w:rsid w:val="003F484B"/>
    <w:rsid w:val="004C1A93"/>
    <w:rsid w:val="00537FB2"/>
    <w:rsid w:val="00573246"/>
    <w:rsid w:val="005D6AB9"/>
    <w:rsid w:val="007005E6"/>
    <w:rsid w:val="007418AB"/>
    <w:rsid w:val="008E500C"/>
    <w:rsid w:val="009232D2"/>
    <w:rsid w:val="009D1D13"/>
    <w:rsid w:val="009E4621"/>
    <w:rsid w:val="00A0637F"/>
    <w:rsid w:val="00BD4E8E"/>
    <w:rsid w:val="00BF5C32"/>
    <w:rsid w:val="00C763DC"/>
    <w:rsid w:val="00CF1BAF"/>
    <w:rsid w:val="00CF7778"/>
    <w:rsid w:val="00D00BB7"/>
    <w:rsid w:val="00E90C72"/>
    <w:rsid w:val="00F4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49AC7"/>
  <w15:docId w15:val="{0F9E06A2-B80A-4506-BE10-E5F9E986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F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tori.h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ktori.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5271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Magyar Köztársaság Oktatási Minisztériuma Határon Túli Magyarok Főosztálya és a Márton Áron Szakkollégium által magyarországi felsőoktatási nappali vagy levelező tagozatos PhD/DLA képzésben, valamint tudományos kutatói tevékenységben részt vevő román á</vt:lpstr>
      <vt:lpstr>A Magyar Köztársaság Oktatási Minisztériuma Határon Túli Magyarok Főosztálya és a Márton Áron Szakkollégium által magyarországi felsőoktatási nappali vagy levelező tagozatos PhD/DLA képzésben, valamint tudományos kutatói tevékenységben részt vevő román á</vt:lpstr>
    </vt:vector>
  </TitlesOfParts>
  <Company>ELTE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Köztársaság Oktatási Minisztériuma Határon Túli Magyarok Főosztálya és a Márton Áron Szakkollégium által magyarországi felsőoktatási nappali vagy levelező tagozatos PhD/DLA képzésben, valamint tudományos kutatói tevékenységben részt vevő román á</dc:title>
  <dc:subject/>
  <dc:creator>Szente Judit</dc:creator>
  <cp:keywords/>
  <cp:lastModifiedBy>Simon Gábor</cp:lastModifiedBy>
  <cp:revision>4</cp:revision>
  <dcterms:created xsi:type="dcterms:W3CDTF">2023-01-10T10:36:00Z</dcterms:created>
  <dcterms:modified xsi:type="dcterms:W3CDTF">2023-03-06T10:24:00Z</dcterms:modified>
</cp:coreProperties>
</file>